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5B" w:rsidRPr="001F70A5" w:rsidRDefault="002A2A5B" w:rsidP="00F62620">
      <w:pPr>
        <w:spacing w:line="400" w:lineRule="exact"/>
        <w:jc w:val="right"/>
        <w:rPr>
          <w:rFonts w:ascii="华文中宋" w:eastAsia="华文中宋" w:hAnsi="华文中宋"/>
          <w:b/>
          <w:color w:val="000000" w:themeColor="text1"/>
          <w:sz w:val="32"/>
          <w:szCs w:val="32"/>
        </w:rPr>
      </w:pPr>
      <w:bookmarkStart w:id="0" w:name="_GoBack"/>
      <w:bookmarkEnd w:id="0"/>
      <w:r w:rsidRPr="001F70A5">
        <w:rPr>
          <w:rFonts w:ascii="楷体_GB2312" w:eastAsia="楷体_GB2312" w:hint="eastAsia"/>
          <w:b/>
          <w:color w:val="000000" w:themeColor="text1"/>
          <w:sz w:val="32"/>
          <w:szCs w:val="32"/>
        </w:rPr>
        <w:t>内部资料 注意保存</w:t>
      </w:r>
    </w:p>
    <w:p w:rsidR="00C23BBD" w:rsidRPr="00FC4AE9" w:rsidRDefault="00C23BBD" w:rsidP="004F1D61">
      <w:pPr>
        <w:spacing w:line="700" w:lineRule="exact"/>
        <w:jc w:val="center"/>
        <w:rPr>
          <w:rFonts w:ascii="方正小标宋简体" w:eastAsia="方正小标宋简体" w:hAnsi="华文中宋"/>
          <w:b/>
          <w:color w:val="FF0000"/>
          <w:sz w:val="44"/>
          <w:szCs w:val="44"/>
        </w:rPr>
      </w:pPr>
      <w:r w:rsidRPr="00FC4AE9">
        <w:rPr>
          <w:rFonts w:ascii="方正小标宋简体" w:eastAsia="方正小标宋简体" w:hAnsi="华文中宋" w:hint="eastAsia"/>
          <w:b/>
          <w:color w:val="FF0000"/>
          <w:sz w:val="44"/>
          <w:szCs w:val="44"/>
        </w:rPr>
        <w:t>常州</w:t>
      </w:r>
      <w:r w:rsidRPr="00FC4AE9">
        <w:rPr>
          <w:rFonts w:ascii="Times New Roman" w:eastAsia="方正小标宋简体"/>
          <w:b/>
          <w:color w:val="FF0000"/>
          <w:sz w:val="44"/>
          <w:szCs w:val="44"/>
        </w:rPr>
        <w:t>96196</w:t>
      </w:r>
      <w:r w:rsidRPr="00FC4AE9">
        <w:rPr>
          <w:rFonts w:ascii="方正小标宋简体" w:eastAsia="方正小标宋简体" w:hAnsi="华文中宋" w:hint="eastAsia"/>
          <w:b/>
          <w:color w:val="FF0000"/>
          <w:sz w:val="44"/>
          <w:szCs w:val="44"/>
        </w:rPr>
        <w:t>交通服务热线月报</w:t>
      </w:r>
    </w:p>
    <w:p w:rsidR="00A61154" w:rsidRPr="001F70A5" w:rsidRDefault="00A61154" w:rsidP="00046CDC">
      <w:pPr>
        <w:spacing w:beforeLines="50" w:before="156" w:line="560" w:lineRule="exact"/>
        <w:jc w:val="center"/>
        <w:rPr>
          <w:rFonts w:ascii="宋体" w:eastAsia="宋体" w:hAnsi="宋体" w:cs="宋体"/>
          <w:color w:val="000000" w:themeColor="text1"/>
          <w:kern w:val="0"/>
          <w:sz w:val="32"/>
          <w:szCs w:val="32"/>
        </w:rPr>
      </w:pPr>
      <w:r w:rsidRPr="001F70A5">
        <w:rPr>
          <w:rFonts w:ascii="Times New Roman" w:eastAsia="宋体"/>
          <w:color w:val="000000" w:themeColor="text1"/>
          <w:sz w:val="32"/>
          <w:szCs w:val="32"/>
        </w:rPr>
        <w:t>201</w:t>
      </w:r>
      <w:r w:rsidR="00014D3C" w:rsidRPr="001F70A5">
        <w:rPr>
          <w:rFonts w:ascii="Times New Roman" w:eastAsia="宋体" w:hint="eastAsia"/>
          <w:color w:val="000000" w:themeColor="text1"/>
          <w:sz w:val="32"/>
          <w:szCs w:val="32"/>
        </w:rPr>
        <w:t>8</w:t>
      </w:r>
      <w:r w:rsidRPr="001F70A5">
        <w:rPr>
          <w:rFonts w:ascii="楷体_GB2312" w:eastAsia="楷体_GB2312" w:hAnsi="宋体" w:hint="eastAsia"/>
          <w:color w:val="000000" w:themeColor="text1"/>
          <w:sz w:val="32"/>
          <w:szCs w:val="32"/>
        </w:rPr>
        <w:t>年</w:t>
      </w:r>
      <w:r w:rsidR="007849A6">
        <w:rPr>
          <w:rFonts w:ascii="Times New Roman" w:eastAsia="宋体" w:hint="eastAsia"/>
          <w:color w:val="000000" w:themeColor="text1"/>
          <w:sz w:val="32"/>
          <w:szCs w:val="32"/>
        </w:rPr>
        <w:t>9</w:t>
      </w:r>
      <w:r w:rsidRPr="001F70A5">
        <w:rPr>
          <w:rFonts w:ascii="楷体_GB2312" w:eastAsia="楷体_GB2312" w:hAnsi="宋体" w:hint="eastAsia"/>
          <w:color w:val="000000" w:themeColor="text1"/>
          <w:sz w:val="32"/>
          <w:szCs w:val="32"/>
        </w:rPr>
        <w:t>月</w:t>
      </w:r>
    </w:p>
    <w:p w:rsidR="00C23BBD" w:rsidRPr="001F70A5" w:rsidRDefault="00C23BBD" w:rsidP="00046CDC">
      <w:pPr>
        <w:pBdr>
          <w:bottom w:val="single" w:sz="12" w:space="1" w:color="FF0000"/>
        </w:pBdr>
        <w:spacing w:beforeLines="50" w:before="156" w:line="560" w:lineRule="exact"/>
        <w:rPr>
          <w:rFonts w:ascii="Times New Roman" w:eastAsia="宋体"/>
          <w:color w:val="000000" w:themeColor="text1"/>
          <w:sz w:val="32"/>
          <w:szCs w:val="32"/>
        </w:rPr>
      </w:pPr>
      <w:r w:rsidRPr="001F70A5">
        <w:rPr>
          <w:rFonts w:ascii="楷体_GB2312" w:eastAsia="楷体_GB2312" w:hAnsi="宋体" w:hint="eastAsia"/>
          <w:color w:val="000000" w:themeColor="text1"/>
          <w:sz w:val="32"/>
          <w:szCs w:val="32"/>
        </w:rPr>
        <w:t>常州市交通运输信息中心编制</w:t>
      </w:r>
      <w:r w:rsidRPr="001F70A5">
        <w:rPr>
          <w:rFonts w:ascii="楷体_GB2312" w:eastAsia="楷体_GB2312" w:hAnsi="宋体" w:hint="eastAsia"/>
          <w:color w:val="000000" w:themeColor="text1"/>
          <w:sz w:val="32"/>
          <w:szCs w:val="32"/>
        </w:rPr>
        <w:tab/>
      </w:r>
      <w:r w:rsidR="00CA3B6C" w:rsidRPr="001F70A5">
        <w:rPr>
          <w:rFonts w:ascii="楷体_GB2312" w:eastAsia="楷体_GB2312" w:hAnsi="宋体" w:hint="eastAsia"/>
          <w:color w:val="000000" w:themeColor="text1"/>
          <w:sz w:val="32"/>
          <w:szCs w:val="32"/>
        </w:rPr>
        <w:t xml:space="preserve">　　　　　</w:t>
      </w:r>
      <w:r w:rsidRPr="001F70A5">
        <w:rPr>
          <w:rFonts w:ascii="Times New Roman" w:eastAsia="宋体" w:hint="eastAsia"/>
          <w:color w:val="000000" w:themeColor="text1"/>
          <w:sz w:val="32"/>
          <w:szCs w:val="32"/>
        </w:rPr>
        <w:t>201</w:t>
      </w:r>
      <w:r w:rsidR="00014D3C" w:rsidRPr="001F70A5">
        <w:rPr>
          <w:rFonts w:ascii="Times New Roman" w:eastAsia="宋体" w:hint="eastAsia"/>
          <w:color w:val="000000" w:themeColor="text1"/>
          <w:sz w:val="32"/>
          <w:szCs w:val="32"/>
        </w:rPr>
        <w:t>8</w:t>
      </w:r>
      <w:r w:rsidRPr="001F70A5">
        <w:rPr>
          <w:rFonts w:ascii="楷体_GB2312" w:eastAsia="楷体_GB2312" w:hint="eastAsia"/>
          <w:color w:val="000000" w:themeColor="text1"/>
          <w:sz w:val="32"/>
          <w:szCs w:val="32"/>
        </w:rPr>
        <w:t>年</w:t>
      </w:r>
      <w:r w:rsidR="007849A6">
        <w:rPr>
          <w:rFonts w:ascii="Times New Roman" w:eastAsia="宋体" w:hint="eastAsia"/>
          <w:color w:val="000000" w:themeColor="text1"/>
          <w:sz w:val="32"/>
          <w:szCs w:val="32"/>
        </w:rPr>
        <w:t>10</w:t>
      </w:r>
      <w:r w:rsidRPr="001F70A5">
        <w:rPr>
          <w:rFonts w:ascii="楷体_GB2312" w:eastAsia="楷体_GB2312" w:hint="eastAsia"/>
          <w:color w:val="000000" w:themeColor="text1"/>
          <w:sz w:val="32"/>
          <w:szCs w:val="32"/>
        </w:rPr>
        <w:t>月</w:t>
      </w:r>
      <w:r w:rsidR="009D385A">
        <w:rPr>
          <w:rFonts w:ascii="Times New Roman" w:eastAsia="宋体" w:hint="eastAsia"/>
          <w:color w:val="000000" w:themeColor="text1"/>
          <w:sz w:val="32"/>
          <w:szCs w:val="32"/>
        </w:rPr>
        <w:t>10</w:t>
      </w:r>
      <w:r w:rsidRPr="001F70A5">
        <w:rPr>
          <w:rFonts w:ascii="楷体_GB2312" w:eastAsia="楷体_GB2312" w:hint="eastAsia"/>
          <w:color w:val="000000" w:themeColor="text1"/>
          <w:sz w:val="32"/>
          <w:szCs w:val="32"/>
        </w:rPr>
        <w:t>日</w:t>
      </w:r>
    </w:p>
    <w:p w:rsidR="00C23BBD" w:rsidRPr="001F70A5"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color w:val="000000" w:themeColor="text1"/>
          <w:sz w:val="44"/>
          <w:szCs w:val="44"/>
        </w:rPr>
      </w:pPr>
      <w:r w:rsidRPr="001F70A5">
        <w:rPr>
          <w:rFonts w:ascii="Times New Roman" w:eastAsia="宋体" w:hAnsi="Times New Roman" w:cs="Times New Roman"/>
          <w:b/>
          <w:color w:val="000000" w:themeColor="text1"/>
          <w:sz w:val="44"/>
          <w:szCs w:val="44"/>
        </w:rPr>
        <w:t>目</w:t>
      </w:r>
      <w:r w:rsidRPr="001F70A5">
        <w:rPr>
          <w:rFonts w:ascii="Times New Roman" w:eastAsia="宋体" w:hAnsi="Times New Roman" w:cs="Times New Roman"/>
          <w:b/>
          <w:color w:val="000000" w:themeColor="text1"/>
          <w:sz w:val="44"/>
          <w:szCs w:val="44"/>
        </w:rPr>
        <w:t xml:space="preserve">  </w:t>
      </w:r>
      <w:r w:rsidRPr="001F70A5">
        <w:rPr>
          <w:rFonts w:ascii="Times New Roman" w:eastAsia="宋体" w:hAnsi="Times New Roman" w:cs="Times New Roman"/>
          <w:b/>
          <w:color w:val="000000" w:themeColor="text1"/>
          <w:sz w:val="44"/>
          <w:szCs w:val="44"/>
        </w:rPr>
        <w:t>录</w:t>
      </w:r>
    </w:p>
    <w:p w:rsidR="007231F6" w:rsidRDefault="0040529B">
      <w:pPr>
        <w:pStyle w:val="10"/>
        <w:rPr>
          <w:rFonts w:asciiTheme="minorHAnsi" w:eastAsiaTheme="minorEastAsia" w:hAnsiTheme="minorHAnsi" w:cstheme="minorBidi"/>
          <w:snapToGrid/>
          <w:sz w:val="21"/>
          <w:szCs w:val="22"/>
        </w:rPr>
      </w:pPr>
      <w:r w:rsidRPr="001F70A5">
        <w:rPr>
          <w:rFonts w:eastAsia="宋体"/>
          <w:b/>
          <w:color w:val="000000" w:themeColor="text1"/>
          <w:sz w:val="44"/>
          <w:szCs w:val="44"/>
        </w:rPr>
        <w:fldChar w:fldCharType="begin"/>
      </w:r>
      <w:r w:rsidR="004B6EDF" w:rsidRPr="001F70A5">
        <w:rPr>
          <w:rFonts w:eastAsia="宋体"/>
          <w:b/>
          <w:color w:val="000000" w:themeColor="text1"/>
          <w:sz w:val="44"/>
          <w:szCs w:val="44"/>
        </w:rPr>
        <w:instrText xml:space="preserve"> TOC \o "1-3" \h \z \u </w:instrText>
      </w:r>
      <w:r w:rsidRPr="001F70A5">
        <w:rPr>
          <w:rFonts w:eastAsia="宋体"/>
          <w:b/>
          <w:color w:val="000000" w:themeColor="text1"/>
          <w:sz w:val="44"/>
          <w:szCs w:val="44"/>
        </w:rPr>
        <w:fldChar w:fldCharType="separate"/>
      </w:r>
      <w:hyperlink w:anchor="_Toc526946628" w:history="1">
        <w:r w:rsidR="007231F6" w:rsidRPr="00F305C6">
          <w:rPr>
            <w:rStyle w:val="a3"/>
            <w:rFonts w:ascii="黑体" w:hint="eastAsia"/>
          </w:rPr>
          <w:t>【热线工作动态】</w:t>
        </w:r>
        <w:r w:rsidR="007231F6">
          <w:rPr>
            <w:webHidden/>
          </w:rPr>
          <w:tab/>
        </w:r>
        <w:r w:rsidR="007231F6">
          <w:rPr>
            <w:webHidden/>
          </w:rPr>
          <w:fldChar w:fldCharType="begin"/>
        </w:r>
        <w:r w:rsidR="007231F6">
          <w:rPr>
            <w:webHidden/>
          </w:rPr>
          <w:instrText xml:space="preserve"> PAGEREF _Toc526946628 \h </w:instrText>
        </w:r>
        <w:r w:rsidR="007231F6">
          <w:rPr>
            <w:webHidden/>
          </w:rPr>
        </w:r>
        <w:r w:rsidR="007231F6">
          <w:rPr>
            <w:webHidden/>
          </w:rPr>
          <w:fldChar w:fldCharType="separate"/>
        </w:r>
        <w:r w:rsidR="001E071B">
          <w:rPr>
            <w:webHidden/>
          </w:rPr>
          <w:t>1</w:t>
        </w:r>
        <w:r w:rsidR="007231F6">
          <w:rPr>
            <w:webHidden/>
          </w:rPr>
          <w:fldChar w:fldCharType="end"/>
        </w:r>
      </w:hyperlink>
    </w:p>
    <w:p w:rsidR="007231F6" w:rsidRDefault="0061518C">
      <w:pPr>
        <w:pStyle w:val="10"/>
        <w:rPr>
          <w:rFonts w:asciiTheme="minorHAnsi" w:eastAsiaTheme="minorEastAsia" w:hAnsiTheme="minorHAnsi" w:cstheme="minorBidi"/>
          <w:snapToGrid/>
          <w:sz w:val="21"/>
          <w:szCs w:val="22"/>
        </w:rPr>
      </w:pPr>
      <w:hyperlink w:anchor="_Toc526946629" w:history="1">
        <w:r w:rsidR="007231F6" w:rsidRPr="00F305C6">
          <w:rPr>
            <w:rStyle w:val="a3"/>
            <w:rFonts w:ascii="黑体" w:hint="eastAsia"/>
          </w:rPr>
          <w:t>【热线运行情况】</w:t>
        </w:r>
        <w:r w:rsidR="007231F6">
          <w:rPr>
            <w:webHidden/>
          </w:rPr>
          <w:tab/>
        </w:r>
        <w:r w:rsidR="007231F6">
          <w:rPr>
            <w:webHidden/>
          </w:rPr>
          <w:fldChar w:fldCharType="begin"/>
        </w:r>
        <w:r w:rsidR="007231F6">
          <w:rPr>
            <w:webHidden/>
          </w:rPr>
          <w:instrText xml:space="preserve"> PAGEREF _Toc526946629 \h </w:instrText>
        </w:r>
        <w:r w:rsidR="007231F6">
          <w:rPr>
            <w:webHidden/>
          </w:rPr>
        </w:r>
        <w:r w:rsidR="007231F6">
          <w:rPr>
            <w:webHidden/>
          </w:rPr>
          <w:fldChar w:fldCharType="separate"/>
        </w:r>
        <w:r w:rsidR="001E071B">
          <w:rPr>
            <w:webHidden/>
          </w:rPr>
          <w:t>1</w:t>
        </w:r>
        <w:r w:rsidR="007231F6">
          <w:rPr>
            <w:webHidden/>
          </w:rPr>
          <w:fldChar w:fldCharType="end"/>
        </w:r>
      </w:hyperlink>
    </w:p>
    <w:p w:rsidR="007231F6" w:rsidRDefault="0061518C">
      <w:pPr>
        <w:pStyle w:val="20"/>
        <w:rPr>
          <w:rFonts w:asciiTheme="minorHAnsi" w:eastAsiaTheme="minorEastAsia" w:hAnsiTheme="minorHAnsi" w:cstheme="minorBidi"/>
          <w:snapToGrid/>
          <w:sz w:val="21"/>
          <w:szCs w:val="22"/>
        </w:rPr>
      </w:pPr>
      <w:hyperlink w:anchor="_Toc526946630" w:history="1">
        <w:r w:rsidR="007231F6" w:rsidRPr="00F305C6">
          <w:rPr>
            <w:rStyle w:val="a3"/>
            <w:rFonts w:hint="eastAsia"/>
          </w:rPr>
          <w:t>一、咨询投诉运行情况</w:t>
        </w:r>
        <w:r w:rsidR="007231F6">
          <w:rPr>
            <w:webHidden/>
          </w:rPr>
          <w:tab/>
        </w:r>
        <w:r w:rsidR="007231F6">
          <w:rPr>
            <w:webHidden/>
          </w:rPr>
          <w:fldChar w:fldCharType="begin"/>
        </w:r>
        <w:r w:rsidR="007231F6">
          <w:rPr>
            <w:webHidden/>
          </w:rPr>
          <w:instrText xml:space="preserve"> PAGEREF _Toc526946630 \h </w:instrText>
        </w:r>
        <w:r w:rsidR="007231F6">
          <w:rPr>
            <w:webHidden/>
          </w:rPr>
        </w:r>
        <w:r w:rsidR="007231F6">
          <w:rPr>
            <w:webHidden/>
          </w:rPr>
          <w:fldChar w:fldCharType="separate"/>
        </w:r>
        <w:r w:rsidR="001E071B">
          <w:rPr>
            <w:webHidden/>
          </w:rPr>
          <w:t>1</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31" w:history="1">
        <w:r w:rsidR="007231F6" w:rsidRPr="00F305C6">
          <w:rPr>
            <w:rStyle w:val="a3"/>
            <w:rFonts w:hAnsi="仿宋_GB2312" w:hint="eastAsia"/>
          </w:rPr>
          <w:t>（一）话务数据分析</w:t>
        </w:r>
        <w:r w:rsidR="007231F6">
          <w:rPr>
            <w:webHidden/>
          </w:rPr>
          <w:tab/>
        </w:r>
        <w:r w:rsidR="007231F6">
          <w:rPr>
            <w:webHidden/>
          </w:rPr>
          <w:fldChar w:fldCharType="begin"/>
        </w:r>
        <w:r w:rsidR="007231F6">
          <w:rPr>
            <w:webHidden/>
          </w:rPr>
          <w:instrText xml:space="preserve"> PAGEREF _Toc526946631 \h </w:instrText>
        </w:r>
        <w:r w:rsidR="007231F6">
          <w:rPr>
            <w:webHidden/>
          </w:rPr>
        </w:r>
        <w:r w:rsidR="007231F6">
          <w:rPr>
            <w:webHidden/>
          </w:rPr>
          <w:fldChar w:fldCharType="separate"/>
        </w:r>
        <w:r w:rsidR="001E071B">
          <w:rPr>
            <w:webHidden/>
          </w:rPr>
          <w:t>1</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32" w:history="1">
        <w:r w:rsidR="007231F6" w:rsidRPr="00F305C6">
          <w:rPr>
            <w:rStyle w:val="a3"/>
            <w:rFonts w:hAnsi="仿宋_GB2312" w:hint="eastAsia"/>
          </w:rPr>
          <w:t>（二）工单办理情况</w:t>
        </w:r>
        <w:r w:rsidR="007231F6">
          <w:rPr>
            <w:webHidden/>
          </w:rPr>
          <w:tab/>
        </w:r>
        <w:r w:rsidR="007231F6">
          <w:rPr>
            <w:webHidden/>
          </w:rPr>
          <w:fldChar w:fldCharType="begin"/>
        </w:r>
        <w:r w:rsidR="007231F6">
          <w:rPr>
            <w:webHidden/>
          </w:rPr>
          <w:instrText xml:space="preserve"> PAGEREF _Toc526946632 \h </w:instrText>
        </w:r>
        <w:r w:rsidR="007231F6">
          <w:rPr>
            <w:webHidden/>
          </w:rPr>
        </w:r>
        <w:r w:rsidR="007231F6">
          <w:rPr>
            <w:webHidden/>
          </w:rPr>
          <w:fldChar w:fldCharType="separate"/>
        </w:r>
        <w:r w:rsidR="001E071B">
          <w:rPr>
            <w:webHidden/>
          </w:rPr>
          <w:t>2</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33" w:history="1">
        <w:r w:rsidR="007231F6" w:rsidRPr="00F305C6">
          <w:rPr>
            <w:rStyle w:val="a3"/>
            <w:rFonts w:hint="eastAsia"/>
          </w:rPr>
          <w:t>（三）工单类型统计</w:t>
        </w:r>
        <w:r w:rsidR="007231F6">
          <w:rPr>
            <w:webHidden/>
          </w:rPr>
          <w:tab/>
        </w:r>
        <w:r w:rsidR="007231F6">
          <w:rPr>
            <w:webHidden/>
          </w:rPr>
          <w:fldChar w:fldCharType="begin"/>
        </w:r>
        <w:r w:rsidR="007231F6">
          <w:rPr>
            <w:webHidden/>
          </w:rPr>
          <w:instrText xml:space="preserve"> PAGEREF _Toc526946633 \h </w:instrText>
        </w:r>
        <w:r w:rsidR="007231F6">
          <w:rPr>
            <w:webHidden/>
          </w:rPr>
        </w:r>
        <w:r w:rsidR="007231F6">
          <w:rPr>
            <w:webHidden/>
          </w:rPr>
          <w:fldChar w:fldCharType="separate"/>
        </w:r>
        <w:r w:rsidR="001E071B">
          <w:rPr>
            <w:webHidden/>
          </w:rPr>
          <w:t>2</w:t>
        </w:r>
        <w:r w:rsidR="007231F6">
          <w:rPr>
            <w:webHidden/>
          </w:rPr>
          <w:fldChar w:fldCharType="end"/>
        </w:r>
      </w:hyperlink>
    </w:p>
    <w:p w:rsidR="007231F6" w:rsidRDefault="0061518C">
      <w:pPr>
        <w:pStyle w:val="20"/>
        <w:rPr>
          <w:rFonts w:asciiTheme="minorHAnsi" w:eastAsiaTheme="minorEastAsia" w:hAnsiTheme="minorHAnsi" w:cstheme="minorBidi"/>
          <w:snapToGrid/>
          <w:sz w:val="21"/>
          <w:szCs w:val="22"/>
        </w:rPr>
      </w:pPr>
      <w:hyperlink w:anchor="_Toc526946634" w:history="1">
        <w:r w:rsidR="007231F6" w:rsidRPr="00F305C6">
          <w:rPr>
            <w:rStyle w:val="a3"/>
            <w:rFonts w:hint="eastAsia"/>
          </w:rPr>
          <w:t>二、出租汽车电召运行情况</w:t>
        </w:r>
        <w:r w:rsidR="007231F6">
          <w:rPr>
            <w:webHidden/>
          </w:rPr>
          <w:tab/>
        </w:r>
        <w:r w:rsidR="007231F6">
          <w:rPr>
            <w:webHidden/>
          </w:rPr>
          <w:fldChar w:fldCharType="begin"/>
        </w:r>
        <w:r w:rsidR="007231F6">
          <w:rPr>
            <w:webHidden/>
          </w:rPr>
          <w:instrText xml:space="preserve"> PAGEREF _Toc526946634 \h </w:instrText>
        </w:r>
        <w:r w:rsidR="007231F6">
          <w:rPr>
            <w:webHidden/>
          </w:rPr>
        </w:r>
        <w:r w:rsidR="007231F6">
          <w:rPr>
            <w:webHidden/>
          </w:rPr>
          <w:fldChar w:fldCharType="separate"/>
        </w:r>
        <w:r w:rsidR="001E071B">
          <w:rPr>
            <w:webHidden/>
          </w:rPr>
          <w:t>5</w:t>
        </w:r>
        <w:r w:rsidR="007231F6">
          <w:rPr>
            <w:webHidden/>
          </w:rPr>
          <w:fldChar w:fldCharType="end"/>
        </w:r>
      </w:hyperlink>
    </w:p>
    <w:p w:rsidR="007231F6" w:rsidRDefault="0061518C">
      <w:pPr>
        <w:pStyle w:val="10"/>
        <w:rPr>
          <w:rFonts w:asciiTheme="minorHAnsi" w:eastAsiaTheme="minorEastAsia" w:hAnsiTheme="minorHAnsi" w:cstheme="minorBidi"/>
          <w:snapToGrid/>
          <w:sz w:val="21"/>
          <w:szCs w:val="22"/>
        </w:rPr>
      </w:pPr>
      <w:hyperlink w:anchor="_Toc526946635" w:history="1">
        <w:r w:rsidR="007231F6" w:rsidRPr="00F305C6">
          <w:rPr>
            <w:rStyle w:val="a3"/>
            <w:rFonts w:hAnsi="黑体" w:hint="eastAsia"/>
          </w:rPr>
          <w:t>【诉求热点分析】</w:t>
        </w:r>
        <w:r w:rsidR="007231F6">
          <w:rPr>
            <w:webHidden/>
          </w:rPr>
          <w:tab/>
        </w:r>
        <w:r w:rsidR="007231F6">
          <w:rPr>
            <w:webHidden/>
          </w:rPr>
          <w:fldChar w:fldCharType="begin"/>
        </w:r>
        <w:r w:rsidR="007231F6">
          <w:rPr>
            <w:webHidden/>
          </w:rPr>
          <w:instrText xml:space="preserve"> PAGEREF _Toc526946635 \h </w:instrText>
        </w:r>
        <w:r w:rsidR="007231F6">
          <w:rPr>
            <w:webHidden/>
          </w:rPr>
        </w:r>
        <w:r w:rsidR="007231F6">
          <w:rPr>
            <w:webHidden/>
          </w:rPr>
          <w:fldChar w:fldCharType="separate"/>
        </w:r>
        <w:r w:rsidR="001E071B">
          <w:rPr>
            <w:webHidden/>
          </w:rPr>
          <w:t>8</w:t>
        </w:r>
        <w:r w:rsidR="007231F6">
          <w:rPr>
            <w:webHidden/>
          </w:rPr>
          <w:fldChar w:fldCharType="end"/>
        </w:r>
      </w:hyperlink>
    </w:p>
    <w:p w:rsidR="007231F6" w:rsidRDefault="0061518C">
      <w:pPr>
        <w:pStyle w:val="10"/>
        <w:rPr>
          <w:rFonts w:asciiTheme="minorHAnsi" w:eastAsiaTheme="minorEastAsia" w:hAnsiTheme="minorHAnsi" w:cstheme="minorBidi"/>
          <w:snapToGrid/>
          <w:sz w:val="21"/>
          <w:szCs w:val="22"/>
        </w:rPr>
      </w:pPr>
      <w:hyperlink w:anchor="_Toc526946636" w:history="1">
        <w:r w:rsidR="007231F6" w:rsidRPr="00F305C6">
          <w:rPr>
            <w:rStyle w:val="a3"/>
            <w:rFonts w:hAnsi="黑体" w:hint="eastAsia"/>
          </w:rPr>
          <w:t>【回音壁】</w:t>
        </w:r>
        <w:r w:rsidR="007231F6">
          <w:rPr>
            <w:webHidden/>
          </w:rPr>
          <w:tab/>
        </w:r>
        <w:r w:rsidR="007231F6">
          <w:rPr>
            <w:webHidden/>
          </w:rPr>
          <w:fldChar w:fldCharType="begin"/>
        </w:r>
        <w:r w:rsidR="007231F6">
          <w:rPr>
            <w:webHidden/>
          </w:rPr>
          <w:instrText xml:space="preserve"> PAGEREF _Toc526946636 \h </w:instrText>
        </w:r>
        <w:r w:rsidR="007231F6">
          <w:rPr>
            <w:webHidden/>
          </w:rPr>
        </w:r>
        <w:r w:rsidR="007231F6">
          <w:rPr>
            <w:webHidden/>
          </w:rPr>
          <w:fldChar w:fldCharType="separate"/>
        </w:r>
        <w:r w:rsidR="001E071B">
          <w:rPr>
            <w:webHidden/>
          </w:rPr>
          <w:t>9</w:t>
        </w:r>
        <w:r w:rsidR="007231F6">
          <w:rPr>
            <w:webHidden/>
          </w:rPr>
          <w:fldChar w:fldCharType="end"/>
        </w:r>
      </w:hyperlink>
    </w:p>
    <w:p w:rsidR="007231F6" w:rsidRDefault="0061518C">
      <w:pPr>
        <w:pStyle w:val="10"/>
        <w:rPr>
          <w:rFonts w:asciiTheme="minorHAnsi" w:eastAsiaTheme="minorEastAsia" w:hAnsiTheme="minorHAnsi" w:cstheme="minorBidi"/>
          <w:snapToGrid/>
          <w:sz w:val="21"/>
          <w:szCs w:val="22"/>
        </w:rPr>
      </w:pPr>
      <w:hyperlink w:anchor="_Toc526946637" w:history="1">
        <w:r w:rsidR="007231F6" w:rsidRPr="00F305C6">
          <w:rPr>
            <w:rStyle w:val="a3"/>
            <w:rFonts w:hAnsi="黑体" w:hint="eastAsia"/>
          </w:rPr>
          <w:t>【表扬汇总】</w:t>
        </w:r>
        <w:r w:rsidR="007231F6">
          <w:rPr>
            <w:webHidden/>
          </w:rPr>
          <w:tab/>
        </w:r>
        <w:r w:rsidR="007231F6">
          <w:rPr>
            <w:webHidden/>
          </w:rPr>
          <w:fldChar w:fldCharType="begin"/>
        </w:r>
        <w:r w:rsidR="007231F6">
          <w:rPr>
            <w:webHidden/>
          </w:rPr>
          <w:instrText xml:space="preserve"> PAGEREF _Toc526946637 \h </w:instrText>
        </w:r>
        <w:r w:rsidR="007231F6">
          <w:rPr>
            <w:webHidden/>
          </w:rPr>
        </w:r>
        <w:r w:rsidR="007231F6">
          <w:rPr>
            <w:webHidden/>
          </w:rPr>
          <w:fldChar w:fldCharType="separate"/>
        </w:r>
        <w:r w:rsidR="001E071B">
          <w:rPr>
            <w:webHidden/>
          </w:rPr>
          <w:t>10</w:t>
        </w:r>
        <w:r w:rsidR="007231F6">
          <w:rPr>
            <w:webHidden/>
          </w:rPr>
          <w:fldChar w:fldCharType="end"/>
        </w:r>
      </w:hyperlink>
    </w:p>
    <w:p w:rsidR="007231F6" w:rsidRDefault="0061518C">
      <w:pPr>
        <w:pStyle w:val="10"/>
        <w:rPr>
          <w:rFonts w:asciiTheme="minorHAnsi" w:eastAsiaTheme="minorEastAsia" w:hAnsiTheme="minorHAnsi" w:cstheme="minorBidi"/>
          <w:snapToGrid/>
          <w:sz w:val="21"/>
          <w:szCs w:val="22"/>
        </w:rPr>
      </w:pPr>
      <w:hyperlink w:anchor="_Toc526946638" w:history="1">
        <w:r w:rsidR="007231F6" w:rsidRPr="00F305C6">
          <w:rPr>
            <w:rStyle w:val="a3"/>
            <w:rFonts w:hAnsi="黑体" w:hint="eastAsia"/>
          </w:rPr>
          <w:t>【服务新知】</w:t>
        </w:r>
        <w:r w:rsidR="007231F6">
          <w:rPr>
            <w:webHidden/>
          </w:rPr>
          <w:tab/>
        </w:r>
        <w:r w:rsidR="007231F6">
          <w:rPr>
            <w:webHidden/>
          </w:rPr>
          <w:fldChar w:fldCharType="begin"/>
        </w:r>
        <w:r w:rsidR="007231F6">
          <w:rPr>
            <w:webHidden/>
          </w:rPr>
          <w:instrText xml:space="preserve"> PAGEREF _Toc526946638 \h </w:instrText>
        </w:r>
        <w:r w:rsidR="007231F6">
          <w:rPr>
            <w:webHidden/>
          </w:rPr>
        </w:r>
        <w:r w:rsidR="007231F6">
          <w:rPr>
            <w:webHidden/>
          </w:rPr>
          <w:fldChar w:fldCharType="separate"/>
        </w:r>
        <w:r w:rsidR="001E071B">
          <w:rPr>
            <w:webHidden/>
          </w:rPr>
          <w:t>11</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39" w:history="1">
        <w:r w:rsidR="007231F6" w:rsidRPr="00F305C6">
          <w:rPr>
            <w:rStyle w:val="a3"/>
            <w:rFonts w:hint="eastAsia"/>
          </w:rPr>
          <w:t>附表一</w:t>
        </w:r>
        <w:r w:rsidR="007231F6">
          <w:rPr>
            <w:webHidden/>
          </w:rPr>
          <w:tab/>
        </w:r>
        <w:r w:rsidR="007231F6">
          <w:rPr>
            <w:webHidden/>
          </w:rPr>
          <w:fldChar w:fldCharType="begin"/>
        </w:r>
        <w:r w:rsidR="007231F6">
          <w:rPr>
            <w:webHidden/>
          </w:rPr>
          <w:instrText xml:space="preserve"> PAGEREF _Toc526946639 \h </w:instrText>
        </w:r>
        <w:r w:rsidR="007231F6">
          <w:rPr>
            <w:webHidden/>
          </w:rPr>
        </w:r>
        <w:r w:rsidR="007231F6">
          <w:rPr>
            <w:webHidden/>
          </w:rPr>
          <w:fldChar w:fldCharType="separate"/>
        </w:r>
        <w:r w:rsidR="001E071B">
          <w:rPr>
            <w:webHidden/>
          </w:rPr>
          <w:t>12</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40" w:history="1">
        <w:r w:rsidR="007231F6" w:rsidRPr="00F305C6">
          <w:rPr>
            <w:rStyle w:val="a3"/>
            <w:rFonts w:hint="eastAsia"/>
          </w:rPr>
          <w:t>附表二</w:t>
        </w:r>
        <w:r w:rsidR="007231F6">
          <w:rPr>
            <w:webHidden/>
          </w:rPr>
          <w:tab/>
        </w:r>
        <w:r w:rsidR="007231F6">
          <w:rPr>
            <w:webHidden/>
          </w:rPr>
          <w:fldChar w:fldCharType="begin"/>
        </w:r>
        <w:r w:rsidR="007231F6">
          <w:rPr>
            <w:webHidden/>
          </w:rPr>
          <w:instrText xml:space="preserve"> PAGEREF _Toc526946640 \h </w:instrText>
        </w:r>
        <w:r w:rsidR="007231F6">
          <w:rPr>
            <w:webHidden/>
          </w:rPr>
        </w:r>
        <w:r w:rsidR="007231F6">
          <w:rPr>
            <w:webHidden/>
          </w:rPr>
          <w:fldChar w:fldCharType="separate"/>
        </w:r>
        <w:r w:rsidR="001E071B">
          <w:rPr>
            <w:webHidden/>
          </w:rPr>
          <w:t>13</w:t>
        </w:r>
        <w:r w:rsidR="007231F6">
          <w:rPr>
            <w:webHidden/>
          </w:rPr>
          <w:fldChar w:fldCharType="end"/>
        </w:r>
      </w:hyperlink>
    </w:p>
    <w:p w:rsidR="007231F6" w:rsidRDefault="0061518C">
      <w:pPr>
        <w:pStyle w:val="30"/>
        <w:rPr>
          <w:rFonts w:asciiTheme="minorHAnsi" w:eastAsiaTheme="minorEastAsia" w:hAnsiTheme="minorHAnsi" w:cstheme="minorBidi"/>
          <w:snapToGrid/>
          <w:kern w:val="2"/>
          <w:sz w:val="21"/>
          <w:szCs w:val="22"/>
        </w:rPr>
      </w:pPr>
      <w:hyperlink w:anchor="_Toc526946641" w:history="1">
        <w:r w:rsidR="007231F6" w:rsidRPr="00F305C6">
          <w:rPr>
            <w:rStyle w:val="a3"/>
            <w:rFonts w:hint="eastAsia"/>
          </w:rPr>
          <w:t>附表三</w:t>
        </w:r>
        <w:r w:rsidR="007231F6">
          <w:rPr>
            <w:webHidden/>
          </w:rPr>
          <w:tab/>
        </w:r>
        <w:r w:rsidR="007231F6">
          <w:rPr>
            <w:webHidden/>
          </w:rPr>
          <w:fldChar w:fldCharType="begin"/>
        </w:r>
        <w:r w:rsidR="007231F6">
          <w:rPr>
            <w:webHidden/>
          </w:rPr>
          <w:instrText xml:space="preserve"> PAGEREF _Toc526946641 \h </w:instrText>
        </w:r>
        <w:r w:rsidR="007231F6">
          <w:rPr>
            <w:webHidden/>
          </w:rPr>
        </w:r>
        <w:r w:rsidR="007231F6">
          <w:rPr>
            <w:webHidden/>
          </w:rPr>
          <w:fldChar w:fldCharType="separate"/>
        </w:r>
        <w:r w:rsidR="001E071B">
          <w:rPr>
            <w:webHidden/>
          </w:rPr>
          <w:t>14</w:t>
        </w:r>
        <w:r w:rsidR="007231F6">
          <w:rPr>
            <w:webHidden/>
          </w:rPr>
          <w:fldChar w:fldCharType="end"/>
        </w:r>
      </w:hyperlink>
    </w:p>
    <w:p w:rsidR="004E6CBB" w:rsidRPr="001F70A5"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color w:val="000000" w:themeColor="text1"/>
          <w:kern w:val="2"/>
          <w:sz w:val="44"/>
          <w:szCs w:val="44"/>
        </w:rPr>
        <w:sectPr w:rsidR="004E6CBB" w:rsidRPr="001F70A5" w:rsidSect="00A91DB0">
          <w:headerReference w:type="even" r:id="rId8"/>
          <w:headerReference w:type="default" r:id="rId9"/>
          <w:footerReference w:type="even" r:id="rId10"/>
          <w:footerReference w:type="default" r:id="rId11"/>
          <w:footerReference w:type="first" r:id="rId12"/>
          <w:pgSz w:w="11906" w:h="16838" w:code="9"/>
          <w:pgMar w:top="1985" w:right="1701" w:bottom="1701" w:left="1701" w:header="851" w:footer="1304" w:gutter="0"/>
          <w:pgNumType w:start="0" w:chapStyle="1"/>
          <w:cols w:space="425"/>
          <w:titlePg/>
          <w:docGrid w:type="lines" w:linePitch="312"/>
        </w:sectPr>
      </w:pPr>
      <w:r w:rsidRPr="001F70A5">
        <w:rPr>
          <w:rFonts w:ascii="Times New Roman" w:eastAsia="宋体" w:hAnsi="Times New Roman" w:cs="Times New Roman"/>
          <w:b/>
          <w:noProof/>
          <w:color w:val="000000" w:themeColor="text1"/>
          <w:kern w:val="2"/>
          <w:sz w:val="44"/>
          <w:szCs w:val="44"/>
        </w:rPr>
        <w:fldChar w:fldCharType="end"/>
      </w:r>
    </w:p>
    <w:p w:rsidR="007849A6" w:rsidRPr="00586547" w:rsidRDefault="007849A6" w:rsidP="00581092">
      <w:pPr>
        <w:pStyle w:val="1"/>
        <w:spacing w:beforeLines="50" w:before="156" w:after="0" w:line="560" w:lineRule="exact"/>
        <w:rPr>
          <w:rFonts w:ascii="黑体" w:eastAsia="黑体"/>
          <w:b w:val="0"/>
          <w:color w:val="000000" w:themeColor="text1"/>
          <w:sz w:val="32"/>
          <w:szCs w:val="32"/>
        </w:rPr>
      </w:pPr>
      <w:bookmarkStart w:id="1" w:name="_Toc526946628"/>
      <w:r w:rsidRPr="00586547">
        <w:rPr>
          <w:rFonts w:ascii="黑体" w:eastAsia="黑体" w:hint="eastAsia"/>
          <w:b w:val="0"/>
          <w:color w:val="000000" w:themeColor="text1"/>
          <w:sz w:val="32"/>
          <w:szCs w:val="32"/>
        </w:rPr>
        <w:lastRenderedPageBreak/>
        <w:t>【热线工作</w:t>
      </w:r>
      <w:r w:rsidRPr="00586547">
        <w:rPr>
          <w:rFonts w:ascii="黑体" w:eastAsia="黑体"/>
          <w:b w:val="0"/>
          <w:color w:val="000000" w:themeColor="text1"/>
          <w:sz w:val="32"/>
          <w:szCs w:val="32"/>
        </w:rPr>
        <w:t>动态</w:t>
      </w:r>
      <w:r w:rsidRPr="00586547">
        <w:rPr>
          <w:rFonts w:ascii="黑体" w:eastAsia="黑体" w:hint="eastAsia"/>
          <w:b w:val="0"/>
          <w:color w:val="000000" w:themeColor="text1"/>
          <w:sz w:val="32"/>
          <w:szCs w:val="32"/>
        </w:rPr>
        <w:t>】</w:t>
      </w:r>
      <w:bookmarkEnd w:id="1"/>
    </w:p>
    <w:p w:rsidR="007849A6" w:rsidRPr="007849A6" w:rsidRDefault="007849A6" w:rsidP="002646DE">
      <w:pPr>
        <w:spacing w:beforeLines="50" w:before="156" w:line="560" w:lineRule="exact"/>
        <w:ind w:firstLineChars="200" w:firstLine="643"/>
        <w:rPr>
          <w:rFonts w:ascii="Times New Roman"/>
          <w:sz w:val="32"/>
          <w:szCs w:val="32"/>
        </w:rPr>
      </w:pPr>
      <w:r w:rsidRPr="002646DE">
        <w:rPr>
          <w:rFonts w:ascii="Times New Roman"/>
          <w:b/>
          <w:sz w:val="32"/>
          <w:szCs w:val="32"/>
        </w:rPr>
        <w:t>信息中心举办</w:t>
      </w:r>
      <w:r w:rsidRPr="002646DE">
        <w:rPr>
          <w:rFonts w:ascii="Times New Roman"/>
          <w:b/>
          <w:sz w:val="32"/>
          <w:szCs w:val="32"/>
        </w:rPr>
        <w:t>“</w:t>
      </w:r>
      <w:r w:rsidRPr="002646DE">
        <w:rPr>
          <w:rFonts w:ascii="Times New Roman"/>
          <w:b/>
          <w:sz w:val="32"/>
          <w:szCs w:val="32"/>
        </w:rPr>
        <w:t>亲子沟通技巧</w:t>
      </w:r>
      <w:r w:rsidRPr="002646DE">
        <w:rPr>
          <w:rFonts w:ascii="Times New Roman"/>
          <w:b/>
          <w:sz w:val="32"/>
          <w:szCs w:val="32"/>
        </w:rPr>
        <w:t>”</w:t>
      </w:r>
      <w:r w:rsidRPr="002646DE">
        <w:rPr>
          <w:rFonts w:ascii="Times New Roman"/>
          <w:b/>
          <w:sz w:val="32"/>
          <w:szCs w:val="32"/>
        </w:rPr>
        <w:t>专题讲座</w:t>
      </w:r>
      <w:r w:rsidR="002646DE" w:rsidRPr="002646DE">
        <w:rPr>
          <w:rFonts w:ascii="Times New Roman" w:hint="eastAsia"/>
          <w:b/>
          <w:sz w:val="32"/>
          <w:szCs w:val="32"/>
        </w:rPr>
        <w:t>。</w:t>
      </w:r>
      <w:r w:rsidRPr="007849A6">
        <w:rPr>
          <w:rFonts w:ascii="Times New Roman"/>
          <w:sz w:val="32"/>
          <w:szCs w:val="32"/>
        </w:rPr>
        <w:t>为引导干部职工树立正确的家庭教育理念，构建和谐亲子关系，</w:t>
      </w:r>
      <w:r w:rsidRPr="007849A6">
        <w:rPr>
          <w:rFonts w:ascii="Times New Roman"/>
          <w:sz w:val="32"/>
          <w:szCs w:val="32"/>
        </w:rPr>
        <w:t>9</w:t>
      </w:r>
      <w:r w:rsidRPr="007849A6">
        <w:rPr>
          <w:rFonts w:ascii="Times New Roman"/>
          <w:sz w:val="32"/>
          <w:szCs w:val="32"/>
        </w:rPr>
        <w:t>月</w:t>
      </w:r>
      <w:r w:rsidRPr="007849A6">
        <w:rPr>
          <w:rFonts w:ascii="Times New Roman"/>
          <w:sz w:val="32"/>
          <w:szCs w:val="32"/>
        </w:rPr>
        <w:t>7</w:t>
      </w:r>
      <w:r w:rsidRPr="007849A6">
        <w:rPr>
          <w:rFonts w:ascii="Times New Roman"/>
          <w:sz w:val="32"/>
          <w:szCs w:val="32"/>
        </w:rPr>
        <w:t>日下午，市交通运输信息中心工会举办了职工幸福课堂，特别邀请常州开放大学文法学院的董农美教授为大家讲解了一堂以</w:t>
      </w:r>
      <w:r w:rsidRPr="007849A6">
        <w:rPr>
          <w:rFonts w:ascii="Times New Roman"/>
          <w:sz w:val="32"/>
          <w:szCs w:val="32"/>
        </w:rPr>
        <w:t>“</w:t>
      </w:r>
      <w:r w:rsidRPr="007849A6">
        <w:rPr>
          <w:rFonts w:ascii="Times New Roman"/>
          <w:sz w:val="32"/>
          <w:szCs w:val="32"/>
        </w:rPr>
        <w:t>亲子沟通技巧</w:t>
      </w:r>
      <w:r w:rsidRPr="007849A6">
        <w:rPr>
          <w:rFonts w:ascii="Times New Roman"/>
          <w:sz w:val="32"/>
          <w:szCs w:val="32"/>
        </w:rPr>
        <w:t>”</w:t>
      </w:r>
      <w:r w:rsidRPr="007849A6">
        <w:rPr>
          <w:rFonts w:ascii="Times New Roman"/>
          <w:sz w:val="32"/>
          <w:szCs w:val="32"/>
        </w:rPr>
        <w:t>为主题的专题讲座。</w:t>
      </w:r>
      <w:r w:rsidRPr="007849A6">
        <w:rPr>
          <w:rFonts w:ascii="Times New Roman"/>
          <w:sz w:val="32"/>
          <w:szCs w:val="32"/>
        </w:rPr>
        <w:t xml:space="preserve"> </w:t>
      </w:r>
    </w:p>
    <w:p w:rsidR="007849A6" w:rsidRPr="007849A6" w:rsidRDefault="007849A6" w:rsidP="007849A6">
      <w:pPr>
        <w:spacing w:line="560" w:lineRule="exact"/>
        <w:ind w:firstLineChars="200" w:firstLine="640"/>
        <w:rPr>
          <w:rFonts w:ascii="Times New Roman"/>
          <w:sz w:val="32"/>
          <w:szCs w:val="32"/>
        </w:rPr>
      </w:pPr>
      <w:r w:rsidRPr="007849A6">
        <w:rPr>
          <w:rFonts w:ascii="Times New Roman"/>
          <w:sz w:val="32"/>
          <w:szCs w:val="32"/>
        </w:rPr>
        <w:t>经过简单的暖场后，董教授以</w:t>
      </w:r>
      <w:r w:rsidRPr="007849A6">
        <w:rPr>
          <w:rFonts w:ascii="Times New Roman"/>
          <w:sz w:val="32"/>
          <w:szCs w:val="32"/>
        </w:rPr>
        <w:t>“</w:t>
      </w:r>
      <w:r w:rsidRPr="007849A6">
        <w:rPr>
          <w:rFonts w:ascii="Times New Roman"/>
          <w:sz w:val="32"/>
          <w:szCs w:val="32"/>
        </w:rPr>
        <w:t>你爱孩子吗</w:t>
      </w:r>
      <w:r w:rsidRPr="007849A6">
        <w:rPr>
          <w:rFonts w:ascii="Times New Roman"/>
          <w:sz w:val="32"/>
          <w:szCs w:val="32"/>
        </w:rPr>
        <w:t>”</w:t>
      </w:r>
      <w:r w:rsidRPr="007849A6">
        <w:rPr>
          <w:rFonts w:ascii="Times New Roman"/>
          <w:sz w:val="32"/>
          <w:szCs w:val="32"/>
        </w:rPr>
        <w:t>开始，结合图文并茂的多媒体展示，运用大量的实例，以幽默朴实的语言，浅显易懂的话语，从了解孩子的心理世界入手，阐明了与孩子沟通遵循的原则和态度，详细解读了不同年龄段的孩子的心理需求及特质；讲述了与孩子沟通时要注重</w:t>
      </w:r>
      <w:r w:rsidRPr="007849A6">
        <w:rPr>
          <w:rFonts w:ascii="Times New Roman"/>
          <w:sz w:val="32"/>
          <w:szCs w:val="32"/>
        </w:rPr>
        <w:t>“</w:t>
      </w:r>
      <w:r w:rsidRPr="007849A6">
        <w:rPr>
          <w:rFonts w:ascii="Times New Roman"/>
          <w:sz w:val="32"/>
          <w:szCs w:val="32"/>
        </w:rPr>
        <w:t>有效陪伴、认真倾听、真诚赞赏</w:t>
      </w:r>
      <w:r w:rsidRPr="007849A6">
        <w:rPr>
          <w:rFonts w:ascii="Times New Roman"/>
          <w:sz w:val="32"/>
          <w:szCs w:val="32"/>
        </w:rPr>
        <w:t>”</w:t>
      </w:r>
      <w:r w:rsidRPr="007849A6">
        <w:rPr>
          <w:rFonts w:ascii="Times New Roman"/>
          <w:sz w:val="32"/>
          <w:szCs w:val="32"/>
        </w:rPr>
        <w:t>，同时与现场职工进行了热烈的互动，详细回答了大家在亲子沟通过程中的困惑。整个授课过程内容深入浅出，解读了与孩子沟通的密码，为进一步密切家庭关系，解除后顾之忧打下了坚实的基础。</w:t>
      </w:r>
    </w:p>
    <w:p w:rsidR="000850ED" w:rsidRPr="00586547" w:rsidRDefault="00911037" w:rsidP="00581092">
      <w:pPr>
        <w:pStyle w:val="1"/>
        <w:spacing w:beforeLines="50" w:before="156" w:after="0" w:line="560" w:lineRule="exact"/>
        <w:rPr>
          <w:rFonts w:ascii="黑体" w:eastAsia="黑体"/>
          <w:b w:val="0"/>
          <w:color w:val="000000" w:themeColor="text1"/>
          <w:sz w:val="32"/>
          <w:szCs w:val="32"/>
        </w:rPr>
      </w:pPr>
      <w:bookmarkStart w:id="2" w:name="_Toc526946629"/>
      <w:r w:rsidRPr="00586547">
        <w:rPr>
          <w:rFonts w:ascii="黑体" w:eastAsia="黑体" w:hint="eastAsia"/>
          <w:b w:val="0"/>
          <w:color w:val="000000" w:themeColor="text1"/>
          <w:sz w:val="32"/>
          <w:szCs w:val="32"/>
        </w:rPr>
        <w:t>【热线运行情况】</w:t>
      </w:r>
      <w:bookmarkEnd w:id="2"/>
    </w:p>
    <w:p w:rsidR="005358F6" w:rsidRPr="001F70A5" w:rsidRDefault="005358F6"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3" w:name="_Toc387394278"/>
      <w:bookmarkStart w:id="4" w:name="_Toc460942703"/>
      <w:bookmarkStart w:id="5" w:name="_Toc468696636"/>
      <w:bookmarkStart w:id="6" w:name="_Toc526946630"/>
      <w:r w:rsidRPr="001F70A5">
        <w:rPr>
          <w:rFonts w:ascii="Times New Roman" w:eastAsia="楷体_GB2312" w:hAnsi="Times New Roman"/>
          <w:color w:val="000000" w:themeColor="text1"/>
        </w:rPr>
        <w:t>一、咨询</w:t>
      </w:r>
      <w:r w:rsidR="00B7594B" w:rsidRPr="001F70A5">
        <w:rPr>
          <w:rFonts w:ascii="Times New Roman" w:eastAsia="楷体_GB2312" w:hAnsi="Times New Roman" w:hint="eastAsia"/>
          <w:color w:val="000000" w:themeColor="text1"/>
        </w:rPr>
        <w:t>投诉</w:t>
      </w:r>
      <w:r w:rsidRPr="001F70A5">
        <w:rPr>
          <w:rFonts w:ascii="Times New Roman" w:eastAsia="楷体_GB2312" w:hAnsi="Times New Roman"/>
          <w:color w:val="000000" w:themeColor="text1"/>
        </w:rPr>
        <w:t>运行情况</w:t>
      </w:r>
      <w:bookmarkEnd w:id="3"/>
      <w:bookmarkEnd w:id="4"/>
      <w:bookmarkEnd w:id="5"/>
      <w:bookmarkEnd w:id="6"/>
    </w:p>
    <w:p w:rsidR="000850ED" w:rsidRPr="001F70A5" w:rsidRDefault="001A07C2"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7" w:name="_Toc387394279"/>
      <w:bookmarkStart w:id="8" w:name="_Toc460942704"/>
      <w:bookmarkStart w:id="9" w:name="_Toc468696637"/>
      <w:bookmarkStart w:id="10" w:name="_Toc526946631"/>
      <w:r w:rsidRPr="001F70A5">
        <w:rPr>
          <w:rFonts w:ascii="Times New Roman" w:hAnsi="仿宋_GB2312"/>
          <w:color w:val="000000" w:themeColor="text1"/>
          <w:kern w:val="0"/>
        </w:rPr>
        <w:t>（一）</w:t>
      </w:r>
      <w:r w:rsidR="009134C1" w:rsidRPr="001F70A5">
        <w:rPr>
          <w:rFonts w:ascii="Times New Roman" w:hAnsi="仿宋_GB2312"/>
          <w:color w:val="000000" w:themeColor="text1"/>
          <w:kern w:val="0"/>
        </w:rPr>
        <w:t>话务</w:t>
      </w:r>
      <w:r w:rsidR="000850ED" w:rsidRPr="001F70A5">
        <w:rPr>
          <w:rFonts w:ascii="Times New Roman" w:hAnsi="仿宋_GB2312"/>
          <w:color w:val="000000" w:themeColor="text1"/>
          <w:kern w:val="0"/>
        </w:rPr>
        <w:t>数据分析</w:t>
      </w:r>
      <w:bookmarkEnd w:id="7"/>
      <w:bookmarkEnd w:id="8"/>
      <w:bookmarkEnd w:id="9"/>
      <w:bookmarkEnd w:id="10"/>
    </w:p>
    <w:p w:rsidR="00C23BBD" w:rsidRPr="001F70A5" w:rsidRDefault="00255C63" w:rsidP="00676828">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9</w:t>
      </w:r>
      <w:r w:rsidR="000850ED" w:rsidRPr="001F70A5">
        <w:rPr>
          <w:rFonts w:ascii="Times New Roman"/>
          <w:color w:val="000000" w:themeColor="text1"/>
          <w:sz w:val="32"/>
          <w:szCs w:val="32"/>
        </w:rPr>
        <w:t>月</w:t>
      </w:r>
      <w:r w:rsidR="00D576FD" w:rsidRPr="001F70A5">
        <w:rPr>
          <w:rFonts w:ascii="Times New Roman"/>
          <w:color w:val="000000" w:themeColor="text1"/>
          <w:sz w:val="32"/>
          <w:szCs w:val="32"/>
        </w:rPr>
        <w:t>份</w:t>
      </w:r>
      <w:r w:rsidR="000850ED" w:rsidRPr="001F70A5">
        <w:rPr>
          <w:rFonts w:ascii="Times New Roman"/>
          <w:color w:val="000000" w:themeColor="text1"/>
          <w:sz w:val="32"/>
          <w:szCs w:val="32"/>
        </w:rPr>
        <w:t>，常州</w:t>
      </w:r>
      <w:r w:rsidR="000850ED" w:rsidRPr="001F70A5">
        <w:rPr>
          <w:rFonts w:ascii="Times New Roman"/>
          <w:color w:val="000000" w:themeColor="text1"/>
          <w:sz w:val="32"/>
          <w:szCs w:val="32"/>
        </w:rPr>
        <w:t>96196</w:t>
      </w:r>
      <w:r w:rsidR="000850ED" w:rsidRPr="001F70A5">
        <w:rPr>
          <w:rFonts w:ascii="Times New Roman"/>
          <w:color w:val="000000" w:themeColor="text1"/>
          <w:sz w:val="32"/>
          <w:szCs w:val="32"/>
        </w:rPr>
        <w:t>咨询投诉</w:t>
      </w:r>
      <w:r w:rsidR="00B7594B" w:rsidRPr="001F70A5">
        <w:rPr>
          <w:rFonts w:ascii="Times New Roman" w:hint="eastAsia"/>
          <w:color w:val="000000" w:themeColor="text1"/>
          <w:sz w:val="32"/>
          <w:szCs w:val="32"/>
        </w:rPr>
        <w:t>席</w:t>
      </w:r>
      <w:r w:rsidR="000850ED" w:rsidRPr="001F70A5">
        <w:rPr>
          <w:rFonts w:ascii="Times New Roman"/>
          <w:color w:val="000000" w:themeColor="text1"/>
          <w:sz w:val="32"/>
          <w:szCs w:val="32"/>
        </w:rPr>
        <w:t>共呼入电话</w:t>
      </w:r>
      <w:r w:rsidR="007D1AD9">
        <w:rPr>
          <w:rFonts w:ascii="Times New Roman"/>
          <w:color w:val="000000" w:themeColor="text1"/>
          <w:sz w:val="32"/>
          <w:szCs w:val="32"/>
        </w:rPr>
        <w:t>10559</w:t>
      </w:r>
      <w:r w:rsidR="000850ED" w:rsidRPr="001F70A5">
        <w:rPr>
          <w:rFonts w:ascii="Times New Roman"/>
          <w:color w:val="000000" w:themeColor="text1"/>
          <w:sz w:val="32"/>
          <w:szCs w:val="32"/>
        </w:rPr>
        <w:t>个，接通</w:t>
      </w:r>
      <w:r w:rsidR="00AA198E">
        <w:rPr>
          <w:rFonts w:ascii="Times New Roman" w:hint="eastAsia"/>
          <w:color w:val="000000" w:themeColor="text1"/>
          <w:sz w:val="32"/>
          <w:szCs w:val="32"/>
        </w:rPr>
        <w:t>10</w:t>
      </w:r>
      <w:r w:rsidR="007D1AD9">
        <w:rPr>
          <w:rFonts w:ascii="Times New Roman"/>
          <w:color w:val="000000" w:themeColor="text1"/>
          <w:sz w:val="32"/>
          <w:szCs w:val="32"/>
        </w:rPr>
        <w:t>139</w:t>
      </w:r>
      <w:r w:rsidR="000850ED" w:rsidRPr="001F70A5">
        <w:rPr>
          <w:rFonts w:ascii="Times New Roman"/>
          <w:color w:val="000000" w:themeColor="text1"/>
          <w:sz w:val="32"/>
          <w:szCs w:val="32"/>
        </w:rPr>
        <w:t>个，除</w:t>
      </w:r>
      <w:r w:rsidR="0098442A" w:rsidRPr="001F70A5">
        <w:rPr>
          <w:rFonts w:ascii="Times New Roman"/>
          <w:color w:val="000000" w:themeColor="text1"/>
          <w:sz w:val="32"/>
          <w:szCs w:val="32"/>
        </w:rPr>
        <w:t>去</w:t>
      </w:r>
      <w:r w:rsidR="000850ED" w:rsidRPr="001F70A5">
        <w:rPr>
          <w:rFonts w:ascii="Times New Roman"/>
          <w:color w:val="000000" w:themeColor="text1"/>
          <w:sz w:val="32"/>
          <w:szCs w:val="32"/>
        </w:rPr>
        <w:t>用户放弃的</w:t>
      </w:r>
      <w:r w:rsidR="007D1AD9">
        <w:rPr>
          <w:rFonts w:ascii="Times New Roman"/>
          <w:color w:val="000000" w:themeColor="text1"/>
          <w:sz w:val="32"/>
          <w:szCs w:val="32"/>
        </w:rPr>
        <w:t>280</w:t>
      </w:r>
      <w:r w:rsidR="0098442A" w:rsidRPr="001F70A5">
        <w:rPr>
          <w:rFonts w:ascii="Times New Roman"/>
          <w:color w:val="000000" w:themeColor="text1"/>
          <w:sz w:val="32"/>
          <w:szCs w:val="32"/>
        </w:rPr>
        <w:t>个</w:t>
      </w:r>
      <w:r w:rsidR="000850ED" w:rsidRPr="001F70A5">
        <w:rPr>
          <w:rFonts w:ascii="Times New Roman"/>
          <w:color w:val="000000" w:themeColor="text1"/>
          <w:sz w:val="32"/>
          <w:szCs w:val="32"/>
        </w:rPr>
        <w:t>电话外，接通率为</w:t>
      </w:r>
      <w:r w:rsidR="006E0E5D">
        <w:rPr>
          <w:rFonts w:ascii="Times New Roman"/>
          <w:color w:val="000000" w:themeColor="text1"/>
          <w:sz w:val="32"/>
          <w:szCs w:val="32"/>
        </w:rPr>
        <w:t>98.</w:t>
      </w:r>
      <w:r w:rsidR="007D1AD9">
        <w:rPr>
          <w:rFonts w:ascii="Times New Roman"/>
          <w:color w:val="000000" w:themeColor="text1"/>
          <w:sz w:val="32"/>
          <w:szCs w:val="32"/>
        </w:rPr>
        <w:t>64</w:t>
      </w:r>
      <w:r w:rsidR="000850ED" w:rsidRPr="001F70A5">
        <w:rPr>
          <w:rFonts w:ascii="Times New Roman"/>
          <w:color w:val="000000" w:themeColor="text1"/>
          <w:sz w:val="32"/>
          <w:szCs w:val="32"/>
        </w:rPr>
        <w:t>%</w:t>
      </w:r>
      <w:r w:rsidR="005C2FB7" w:rsidRPr="001F70A5">
        <w:rPr>
          <w:rFonts w:ascii="Times New Roman" w:hint="eastAsia"/>
          <w:color w:val="000000" w:themeColor="text1"/>
          <w:sz w:val="32"/>
          <w:szCs w:val="32"/>
        </w:rPr>
        <w:t>。与</w:t>
      </w:r>
      <w:r w:rsidR="007D1AD9">
        <w:rPr>
          <w:rFonts w:ascii="Times New Roman"/>
          <w:color w:val="000000" w:themeColor="text1"/>
          <w:sz w:val="32"/>
          <w:szCs w:val="32"/>
        </w:rPr>
        <w:t>8</w:t>
      </w:r>
      <w:r w:rsidR="005C2FB7" w:rsidRPr="001F70A5">
        <w:rPr>
          <w:rFonts w:ascii="Times New Roman" w:hint="eastAsia"/>
          <w:color w:val="000000" w:themeColor="text1"/>
          <w:sz w:val="32"/>
          <w:szCs w:val="32"/>
        </w:rPr>
        <w:t>月份相比，热线呼入电话</w:t>
      </w:r>
      <w:r w:rsidR="0042172F" w:rsidRPr="001F70A5">
        <w:rPr>
          <w:rFonts w:ascii="Times New Roman" w:hint="eastAsia"/>
          <w:color w:val="000000" w:themeColor="text1"/>
          <w:sz w:val="32"/>
          <w:szCs w:val="32"/>
        </w:rPr>
        <w:t>总</w:t>
      </w:r>
      <w:r w:rsidR="005C2FB7" w:rsidRPr="001F70A5">
        <w:rPr>
          <w:rFonts w:ascii="Times New Roman" w:hint="eastAsia"/>
          <w:color w:val="000000" w:themeColor="text1"/>
          <w:sz w:val="32"/>
          <w:szCs w:val="32"/>
        </w:rPr>
        <w:t>量</w:t>
      </w:r>
      <w:r w:rsidR="006E0E5D">
        <w:rPr>
          <w:rFonts w:ascii="Times New Roman" w:hint="eastAsia"/>
          <w:color w:val="000000" w:themeColor="text1"/>
          <w:sz w:val="32"/>
          <w:szCs w:val="32"/>
        </w:rPr>
        <w:t>下降</w:t>
      </w:r>
      <w:r w:rsidR="003E1A7E">
        <w:rPr>
          <w:rFonts w:ascii="Times New Roman"/>
          <w:color w:val="000000" w:themeColor="text1"/>
          <w:sz w:val="32"/>
          <w:szCs w:val="32"/>
        </w:rPr>
        <w:t>6.07</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，接通率</w:t>
      </w:r>
      <w:r w:rsidR="006E0E5D">
        <w:rPr>
          <w:rFonts w:ascii="Times New Roman" w:hint="eastAsia"/>
          <w:color w:val="000000" w:themeColor="text1"/>
          <w:sz w:val="32"/>
          <w:szCs w:val="32"/>
        </w:rPr>
        <w:t>上升</w:t>
      </w:r>
      <w:r w:rsidR="003E1A7E">
        <w:rPr>
          <w:rFonts w:ascii="Times New Roman"/>
          <w:color w:val="000000" w:themeColor="text1"/>
          <w:sz w:val="32"/>
          <w:szCs w:val="32"/>
        </w:rPr>
        <w:t>0.26</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w:t>
      </w:r>
      <w:r w:rsidR="003E1A7E">
        <w:rPr>
          <w:rFonts w:ascii="Times New Roman"/>
          <w:color w:val="000000" w:themeColor="text1"/>
          <w:sz w:val="32"/>
          <w:szCs w:val="32"/>
        </w:rPr>
        <w:t>9</w:t>
      </w:r>
      <w:r w:rsidR="0042172F" w:rsidRPr="001F70A5">
        <w:rPr>
          <w:rFonts w:ascii="Times New Roman" w:hint="eastAsia"/>
          <w:color w:val="000000" w:themeColor="text1"/>
          <w:sz w:val="32"/>
          <w:szCs w:val="32"/>
        </w:rPr>
        <w:t>月份，</w:t>
      </w:r>
      <w:r w:rsidR="000850ED" w:rsidRPr="001F70A5">
        <w:rPr>
          <w:rFonts w:ascii="Times New Roman"/>
          <w:color w:val="000000" w:themeColor="text1"/>
          <w:sz w:val="32"/>
          <w:szCs w:val="32"/>
        </w:rPr>
        <w:t>平均通话时长</w:t>
      </w:r>
      <w:r w:rsidR="002C7C96" w:rsidRPr="001F70A5">
        <w:rPr>
          <w:rFonts w:ascii="Times New Roman" w:hint="eastAsia"/>
          <w:color w:val="000000" w:themeColor="text1"/>
          <w:sz w:val="32"/>
          <w:szCs w:val="32"/>
        </w:rPr>
        <w:t>1</w:t>
      </w:r>
      <w:r w:rsidR="00AA198E">
        <w:rPr>
          <w:rFonts w:ascii="Times New Roman"/>
          <w:color w:val="000000" w:themeColor="text1"/>
          <w:sz w:val="32"/>
          <w:szCs w:val="32"/>
        </w:rPr>
        <w:t>5</w:t>
      </w:r>
      <w:r w:rsidR="003D6C05">
        <w:rPr>
          <w:rFonts w:ascii="Times New Roman"/>
          <w:color w:val="000000" w:themeColor="text1"/>
          <w:sz w:val="32"/>
          <w:szCs w:val="32"/>
        </w:rPr>
        <w:t>0</w:t>
      </w:r>
      <w:r w:rsidR="006C7E6D" w:rsidRPr="001F70A5">
        <w:rPr>
          <w:rFonts w:ascii="Times New Roman"/>
          <w:color w:val="000000" w:themeColor="text1"/>
          <w:sz w:val="32"/>
          <w:szCs w:val="32"/>
        </w:rPr>
        <w:t>秒，</w:t>
      </w:r>
      <w:r w:rsidR="0042172F" w:rsidRPr="001F70A5">
        <w:rPr>
          <w:rFonts w:ascii="Times New Roman"/>
          <w:color w:val="000000" w:themeColor="text1"/>
          <w:sz w:val="32"/>
          <w:szCs w:val="32"/>
        </w:rPr>
        <w:t>来电高峰主要集中在</w:t>
      </w:r>
      <w:r w:rsidR="003C57C5" w:rsidRPr="001F70A5">
        <w:rPr>
          <w:rFonts w:ascii="Times New Roman"/>
          <w:color w:val="000000" w:themeColor="text1"/>
          <w:sz w:val="32"/>
          <w:szCs w:val="32"/>
        </w:rPr>
        <w:lastRenderedPageBreak/>
        <w:t>8</w:t>
      </w:r>
      <w:r w:rsidR="0042172F" w:rsidRPr="001F70A5">
        <w:rPr>
          <w:rFonts w:ascii="Times New Roman"/>
          <w:color w:val="000000" w:themeColor="text1"/>
          <w:sz w:val="32"/>
          <w:szCs w:val="32"/>
        </w:rPr>
        <w:t>点至</w:t>
      </w:r>
      <w:r w:rsidR="003C57C5" w:rsidRPr="001F70A5">
        <w:rPr>
          <w:rFonts w:ascii="Times New Roman"/>
          <w:color w:val="000000" w:themeColor="text1"/>
          <w:sz w:val="32"/>
          <w:szCs w:val="32"/>
        </w:rPr>
        <w:t>1</w:t>
      </w:r>
      <w:r w:rsidR="002C7C96" w:rsidRPr="001F70A5">
        <w:rPr>
          <w:rFonts w:ascii="Times New Roman"/>
          <w:color w:val="000000" w:themeColor="text1"/>
          <w:sz w:val="32"/>
          <w:szCs w:val="32"/>
        </w:rPr>
        <w:t>8</w:t>
      </w:r>
      <w:r w:rsidR="0042172F" w:rsidRPr="001F70A5">
        <w:rPr>
          <w:rFonts w:ascii="Times New Roman"/>
          <w:color w:val="000000" w:themeColor="text1"/>
          <w:sz w:val="32"/>
          <w:szCs w:val="32"/>
        </w:rPr>
        <w:t>点</w:t>
      </w:r>
      <w:r w:rsidR="0042172F" w:rsidRPr="001F70A5">
        <w:rPr>
          <w:rFonts w:ascii="Times New Roman" w:hint="eastAsia"/>
          <w:color w:val="000000" w:themeColor="text1"/>
          <w:sz w:val="32"/>
          <w:szCs w:val="32"/>
        </w:rPr>
        <w:t>，热线客户评价</w:t>
      </w:r>
      <w:r w:rsidR="006C7E6D" w:rsidRPr="001F70A5">
        <w:rPr>
          <w:rFonts w:ascii="Times New Roman"/>
          <w:color w:val="000000" w:themeColor="text1"/>
          <w:sz w:val="32"/>
          <w:szCs w:val="32"/>
        </w:rPr>
        <w:t>总体满意率</w:t>
      </w:r>
      <w:r w:rsidR="0042172F" w:rsidRPr="001F70A5">
        <w:rPr>
          <w:rFonts w:ascii="Times New Roman" w:hint="eastAsia"/>
          <w:color w:val="000000" w:themeColor="text1"/>
          <w:sz w:val="32"/>
          <w:szCs w:val="32"/>
        </w:rPr>
        <w:t>为</w:t>
      </w:r>
      <w:r w:rsidR="005175ED" w:rsidRPr="001F70A5">
        <w:rPr>
          <w:rFonts w:ascii="Times New Roman" w:hint="eastAsia"/>
          <w:color w:val="000000" w:themeColor="text1"/>
          <w:sz w:val="32"/>
          <w:szCs w:val="32"/>
        </w:rPr>
        <w:t>9</w:t>
      </w:r>
      <w:r w:rsidR="003D6C05">
        <w:rPr>
          <w:rFonts w:ascii="Times New Roman"/>
          <w:color w:val="000000" w:themeColor="text1"/>
          <w:sz w:val="32"/>
          <w:szCs w:val="32"/>
        </w:rPr>
        <w:t>8.</w:t>
      </w:r>
      <w:r w:rsidR="007D1AD9">
        <w:rPr>
          <w:rFonts w:ascii="Times New Roman"/>
          <w:color w:val="000000" w:themeColor="text1"/>
          <w:sz w:val="32"/>
          <w:szCs w:val="32"/>
        </w:rPr>
        <w:t>96</w:t>
      </w:r>
      <w:r w:rsidR="006C7E6D" w:rsidRPr="001F70A5">
        <w:rPr>
          <w:rFonts w:ascii="Times New Roman"/>
          <w:color w:val="000000" w:themeColor="text1"/>
          <w:sz w:val="32"/>
          <w:szCs w:val="32"/>
        </w:rPr>
        <w:t>%</w:t>
      </w:r>
      <w:r w:rsidR="0042172F" w:rsidRPr="001F70A5">
        <w:rPr>
          <w:rFonts w:ascii="Times New Roman" w:hint="eastAsia"/>
          <w:color w:val="000000" w:themeColor="text1"/>
          <w:sz w:val="32"/>
          <w:szCs w:val="32"/>
        </w:rPr>
        <w:t>，客户满意度较好</w:t>
      </w:r>
      <w:r w:rsidR="00B80A0C" w:rsidRPr="001F70A5">
        <w:rPr>
          <w:rFonts w:ascii="Times New Roman"/>
          <w:color w:val="000000" w:themeColor="text1"/>
          <w:sz w:val="32"/>
          <w:szCs w:val="32"/>
        </w:rPr>
        <w:t>。</w:t>
      </w:r>
    </w:p>
    <w:p w:rsidR="005C2FB7" w:rsidRPr="001F70A5" w:rsidRDefault="005C2FB7"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11" w:name="_（二）工单办理情况"/>
      <w:bookmarkStart w:id="12" w:name="_Toc387394281"/>
      <w:bookmarkStart w:id="13" w:name="_Toc460942706"/>
      <w:bookmarkStart w:id="14" w:name="_Toc468696638"/>
      <w:bookmarkStart w:id="15" w:name="_Toc526946632"/>
      <w:bookmarkEnd w:id="11"/>
      <w:r w:rsidRPr="001F70A5">
        <w:rPr>
          <w:rFonts w:ascii="Times New Roman" w:hAnsi="仿宋_GB2312"/>
          <w:color w:val="000000" w:themeColor="text1"/>
          <w:kern w:val="0"/>
        </w:rPr>
        <w:t>（</w:t>
      </w:r>
      <w:r w:rsidRPr="001F70A5">
        <w:rPr>
          <w:rFonts w:ascii="Times New Roman" w:hAnsi="仿宋_GB2312" w:hint="eastAsia"/>
          <w:color w:val="000000" w:themeColor="text1"/>
          <w:kern w:val="0"/>
        </w:rPr>
        <w:t>二</w:t>
      </w:r>
      <w:r w:rsidRPr="001F70A5">
        <w:rPr>
          <w:rFonts w:ascii="Times New Roman" w:hAnsi="仿宋_GB2312"/>
          <w:color w:val="000000" w:themeColor="text1"/>
          <w:kern w:val="0"/>
        </w:rPr>
        <w:t>）工单办理情况</w:t>
      </w:r>
      <w:bookmarkEnd w:id="12"/>
      <w:bookmarkEnd w:id="13"/>
      <w:bookmarkEnd w:id="14"/>
      <w:bookmarkEnd w:id="15"/>
    </w:p>
    <w:p w:rsidR="005C2FB7" w:rsidRPr="001F70A5" w:rsidRDefault="007D1AD9" w:rsidP="009C3270">
      <w:pPr>
        <w:spacing w:beforeLines="50" w:before="156" w:line="560" w:lineRule="exact"/>
        <w:ind w:firstLineChars="200" w:firstLine="640"/>
        <w:rPr>
          <w:rFonts w:ascii="Times New Roman"/>
          <w:color w:val="000000" w:themeColor="text1"/>
          <w:sz w:val="32"/>
          <w:szCs w:val="32"/>
        </w:rPr>
      </w:pPr>
      <w:bookmarkStart w:id="16" w:name="OLE_LINK1"/>
      <w:bookmarkStart w:id="17" w:name="OLE_LINK2"/>
      <w:r>
        <w:rPr>
          <w:rFonts w:ascii="Times New Roman"/>
          <w:color w:val="000000" w:themeColor="text1"/>
          <w:sz w:val="32"/>
          <w:szCs w:val="32"/>
        </w:rPr>
        <w:t>9</w:t>
      </w:r>
      <w:r w:rsidR="005C2FB7" w:rsidRPr="001F70A5">
        <w:rPr>
          <w:rFonts w:ascii="Times New Roman"/>
          <w:color w:val="000000" w:themeColor="text1"/>
          <w:sz w:val="32"/>
          <w:szCs w:val="32"/>
        </w:rPr>
        <w:t>月份，共做工单</w:t>
      </w:r>
      <w:r>
        <w:rPr>
          <w:rFonts w:ascii="Times New Roman"/>
          <w:color w:val="000000" w:themeColor="text1"/>
          <w:sz w:val="32"/>
          <w:szCs w:val="32"/>
        </w:rPr>
        <w:t>10570</w:t>
      </w:r>
      <w:r w:rsidR="005C2FB7" w:rsidRPr="001F70A5">
        <w:rPr>
          <w:rFonts w:ascii="Times New Roman"/>
          <w:color w:val="000000" w:themeColor="text1"/>
          <w:sz w:val="32"/>
          <w:szCs w:val="32"/>
        </w:rPr>
        <w:t>件（包括</w:t>
      </w:r>
      <w:r w:rsidR="005C2FB7" w:rsidRPr="001F70A5">
        <w:rPr>
          <w:rFonts w:ascii="Times New Roman"/>
          <w:color w:val="000000" w:themeColor="text1"/>
          <w:sz w:val="32"/>
          <w:szCs w:val="32"/>
        </w:rPr>
        <w:t>12345</w:t>
      </w:r>
      <w:r w:rsidR="005C2FB7" w:rsidRPr="001F70A5">
        <w:rPr>
          <w:rFonts w:ascii="Times New Roman"/>
          <w:color w:val="000000" w:themeColor="text1"/>
          <w:sz w:val="32"/>
          <w:szCs w:val="32"/>
        </w:rPr>
        <w:t>市长热线派单</w:t>
      </w:r>
      <w:r w:rsidR="00BF400D">
        <w:rPr>
          <w:rFonts w:ascii="Times New Roman" w:hint="eastAsia"/>
          <w:color w:val="000000" w:themeColor="text1"/>
          <w:sz w:val="32"/>
          <w:szCs w:val="32"/>
        </w:rPr>
        <w:t>2</w:t>
      </w:r>
      <w:r>
        <w:rPr>
          <w:rFonts w:ascii="Times New Roman"/>
          <w:color w:val="000000" w:themeColor="text1"/>
          <w:sz w:val="32"/>
          <w:szCs w:val="32"/>
        </w:rPr>
        <w:t>64</w:t>
      </w:r>
      <w:r w:rsidR="005C2FB7" w:rsidRPr="001F70A5">
        <w:rPr>
          <w:rFonts w:ascii="Times New Roman"/>
          <w:color w:val="000000" w:themeColor="text1"/>
          <w:sz w:val="32"/>
          <w:szCs w:val="32"/>
        </w:rPr>
        <w:t>件，</w:t>
      </w:r>
      <w:r w:rsidR="005C2FB7" w:rsidRPr="001F70A5">
        <w:rPr>
          <w:rFonts w:ascii="Times New Roman"/>
          <w:color w:val="000000" w:themeColor="text1"/>
          <w:sz w:val="32"/>
          <w:szCs w:val="32"/>
        </w:rPr>
        <w:t>12319</w:t>
      </w:r>
      <w:r w:rsidR="005C2FB7" w:rsidRPr="001F70A5">
        <w:rPr>
          <w:rFonts w:ascii="Times New Roman"/>
          <w:color w:val="000000" w:themeColor="text1"/>
          <w:sz w:val="32"/>
          <w:szCs w:val="32"/>
        </w:rPr>
        <w:t>数字化城管热线派单</w:t>
      </w:r>
      <w:r>
        <w:rPr>
          <w:rFonts w:ascii="Times New Roman"/>
          <w:color w:val="000000" w:themeColor="text1"/>
          <w:sz w:val="32"/>
          <w:szCs w:val="32"/>
        </w:rPr>
        <w:t>35</w:t>
      </w:r>
      <w:r w:rsidR="005C2FB7" w:rsidRPr="001F70A5">
        <w:rPr>
          <w:rFonts w:ascii="Times New Roman"/>
          <w:color w:val="000000" w:themeColor="text1"/>
          <w:sz w:val="32"/>
          <w:szCs w:val="32"/>
        </w:rPr>
        <w:t>件，</w:t>
      </w:r>
      <w:r w:rsidR="00110EE2" w:rsidRPr="001F70A5">
        <w:rPr>
          <w:rFonts w:ascii="Times New Roman" w:hint="eastAsia"/>
          <w:color w:val="000000" w:themeColor="text1"/>
          <w:sz w:val="32"/>
          <w:szCs w:val="32"/>
        </w:rPr>
        <w:t>12328</w:t>
      </w:r>
      <w:r w:rsidR="00110EE2" w:rsidRPr="001F70A5">
        <w:rPr>
          <w:rFonts w:ascii="Times New Roman" w:hint="eastAsia"/>
          <w:color w:val="000000" w:themeColor="text1"/>
          <w:sz w:val="32"/>
          <w:szCs w:val="32"/>
        </w:rPr>
        <w:t>（</w:t>
      </w:r>
      <w:r w:rsidR="00110EE2" w:rsidRPr="001F70A5">
        <w:rPr>
          <w:rFonts w:ascii="Times New Roman" w:hint="eastAsia"/>
          <w:color w:val="000000" w:themeColor="text1"/>
          <w:sz w:val="32"/>
          <w:szCs w:val="32"/>
        </w:rPr>
        <w:t>96196</w:t>
      </w:r>
      <w:r w:rsidR="00110EE2" w:rsidRPr="001F70A5">
        <w:rPr>
          <w:rFonts w:ascii="Times New Roman" w:hint="eastAsia"/>
          <w:color w:val="000000" w:themeColor="text1"/>
          <w:sz w:val="32"/>
          <w:szCs w:val="32"/>
        </w:rPr>
        <w:t>）</w:t>
      </w:r>
      <w:r w:rsidR="002E78B5" w:rsidRPr="001F70A5">
        <w:rPr>
          <w:rFonts w:ascii="Times New Roman" w:hint="eastAsia"/>
          <w:color w:val="000000" w:themeColor="text1"/>
          <w:sz w:val="32"/>
          <w:szCs w:val="32"/>
        </w:rPr>
        <w:t>网站</w:t>
      </w:r>
      <w:r>
        <w:rPr>
          <w:rFonts w:ascii="Times New Roman"/>
          <w:color w:val="000000" w:themeColor="text1"/>
          <w:sz w:val="32"/>
          <w:szCs w:val="32"/>
        </w:rPr>
        <w:t>6</w:t>
      </w:r>
      <w:r w:rsidR="002E78B5" w:rsidRPr="001F70A5">
        <w:rPr>
          <w:rFonts w:ascii="Times New Roman" w:hint="eastAsia"/>
          <w:color w:val="000000" w:themeColor="text1"/>
          <w:sz w:val="32"/>
          <w:szCs w:val="32"/>
        </w:rPr>
        <w:t>件，</w:t>
      </w:r>
      <w:r w:rsidR="005C2FB7" w:rsidRPr="001F70A5">
        <w:rPr>
          <w:rFonts w:ascii="Times New Roman"/>
          <w:color w:val="000000" w:themeColor="text1"/>
          <w:sz w:val="32"/>
          <w:szCs w:val="32"/>
        </w:rPr>
        <w:t>短信</w:t>
      </w:r>
      <w:r>
        <w:rPr>
          <w:rFonts w:ascii="Times New Roman"/>
          <w:color w:val="000000" w:themeColor="text1"/>
          <w:sz w:val="32"/>
          <w:szCs w:val="32"/>
        </w:rPr>
        <w:t>14</w:t>
      </w:r>
      <w:r w:rsidR="005C2FB7" w:rsidRPr="001F70A5">
        <w:rPr>
          <w:rFonts w:ascii="Times New Roman"/>
          <w:color w:val="000000" w:themeColor="text1"/>
          <w:sz w:val="32"/>
          <w:szCs w:val="32"/>
        </w:rPr>
        <w:t>件</w:t>
      </w:r>
      <w:r w:rsidR="005C2FB7" w:rsidRPr="001F70A5">
        <w:rPr>
          <w:rFonts w:ascii="Times New Roman" w:hint="eastAsia"/>
          <w:color w:val="000000" w:themeColor="text1"/>
          <w:sz w:val="32"/>
          <w:szCs w:val="32"/>
        </w:rPr>
        <w:t>，交通政务微博</w:t>
      </w:r>
      <w:r>
        <w:rPr>
          <w:rFonts w:ascii="Times New Roman"/>
          <w:color w:val="000000" w:themeColor="text1"/>
          <w:sz w:val="32"/>
          <w:szCs w:val="32"/>
        </w:rPr>
        <w:t>12</w:t>
      </w:r>
      <w:r w:rsidR="005C2FB7" w:rsidRPr="001F70A5">
        <w:rPr>
          <w:rFonts w:ascii="Times New Roman" w:hint="eastAsia"/>
          <w:color w:val="000000" w:themeColor="text1"/>
          <w:sz w:val="32"/>
          <w:szCs w:val="32"/>
        </w:rPr>
        <w:t>件</w:t>
      </w:r>
      <w:r w:rsidR="0060740E" w:rsidRPr="001F70A5">
        <w:rPr>
          <w:rFonts w:ascii="Times New Roman" w:hint="eastAsia"/>
          <w:color w:val="000000" w:themeColor="text1"/>
          <w:sz w:val="32"/>
          <w:szCs w:val="32"/>
        </w:rPr>
        <w:t>，</w:t>
      </w:r>
      <w:r w:rsidR="0018316C" w:rsidRPr="001F70A5">
        <w:rPr>
          <w:rFonts w:ascii="Times New Roman" w:hint="eastAsia"/>
          <w:color w:val="000000" w:themeColor="text1"/>
          <w:sz w:val="32"/>
          <w:szCs w:val="32"/>
        </w:rPr>
        <w:t>“常州</w:t>
      </w:r>
      <w:r w:rsidR="0018316C" w:rsidRPr="001F70A5">
        <w:rPr>
          <w:rFonts w:ascii="Times New Roman"/>
          <w:color w:val="000000" w:themeColor="text1"/>
          <w:sz w:val="32"/>
          <w:szCs w:val="32"/>
        </w:rPr>
        <w:t>交通</w:t>
      </w:r>
      <w:r w:rsidR="0018316C" w:rsidRPr="001F70A5">
        <w:rPr>
          <w:rFonts w:ascii="Times New Roman" w:hint="eastAsia"/>
          <w:color w:val="000000" w:themeColor="text1"/>
          <w:sz w:val="32"/>
          <w:szCs w:val="32"/>
        </w:rPr>
        <w:t>”</w:t>
      </w:r>
      <w:r w:rsidR="0060740E" w:rsidRPr="001F70A5">
        <w:rPr>
          <w:rFonts w:ascii="Times New Roman" w:hint="eastAsia"/>
          <w:color w:val="000000" w:themeColor="text1"/>
          <w:sz w:val="32"/>
          <w:szCs w:val="32"/>
        </w:rPr>
        <w:t>微信</w:t>
      </w:r>
      <w:r w:rsidR="0018316C" w:rsidRPr="001F70A5">
        <w:rPr>
          <w:rFonts w:ascii="Times New Roman" w:hint="eastAsia"/>
          <w:color w:val="000000" w:themeColor="text1"/>
          <w:sz w:val="32"/>
          <w:szCs w:val="32"/>
        </w:rPr>
        <w:t>号</w:t>
      </w:r>
      <w:r>
        <w:rPr>
          <w:rFonts w:ascii="Times New Roman"/>
          <w:color w:val="000000" w:themeColor="text1"/>
          <w:sz w:val="32"/>
          <w:szCs w:val="32"/>
        </w:rPr>
        <w:t>39</w:t>
      </w:r>
      <w:r w:rsidR="00110EE2" w:rsidRPr="001F70A5">
        <w:rPr>
          <w:rFonts w:ascii="Times New Roman" w:hint="eastAsia"/>
          <w:color w:val="000000" w:themeColor="text1"/>
          <w:sz w:val="32"/>
          <w:szCs w:val="32"/>
        </w:rPr>
        <w:t>件</w:t>
      </w:r>
      <w:r w:rsidR="0018316C" w:rsidRPr="001F70A5">
        <w:rPr>
          <w:rFonts w:ascii="Times New Roman" w:hint="eastAsia"/>
          <w:color w:val="000000" w:themeColor="text1"/>
          <w:sz w:val="32"/>
          <w:szCs w:val="32"/>
        </w:rPr>
        <w:t>，“</w:t>
      </w:r>
      <w:r w:rsidR="00110EE2" w:rsidRPr="001F70A5">
        <w:rPr>
          <w:rFonts w:ascii="Times New Roman" w:hint="eastAsia"/>
          <w:color w:val="000000" w:themeColor="text1"/>
          <w:sz w:val="32"/>
          <w:szCs w:val="32"/>
        </w:rPr>
        <w:t>12328</w:t>
      </w:r>
      <w:r w:rsidR="0018316C" w:rsidRPr="001F70A5">
        <w:rPr>
          <w:rFonts w:ascii="Times New Roman" w:hint="eastAsia"/>
          <w:color w:val="000000" w:themeColor="text1"/>
          <w:sz w:val="32"/>
          <w:szCs w:val="32"/>
        </w:rPr>
        <w:t>”微信</w:t>
      </w:r>
      <w:r w:rsidR="00110EE2" w:rsidRPr="001F70A5">
        <w:rPr>
          <w:rFonts w:ascii="Times New Roman" w:hint="eastAsia"/>
          <w:color w:val="000000" w:themeColor="text1"/>
          <w:sz w:val="32"/>
          <w:szCs w:val="32"/>
        </w:rPr>
        <w:t>号</w:t>
      </w:r>
      <w:r>
        <w:rPr>
          <w:rFonts w:ascii="Times New Roman"/>
          <w:color w:val="000000" w:themeColor="text1"/>
          <w:sz w:val="32"/>
          <w:szCs w:val="32"/>
        </w:rPr>
        <w:t>2</w:t>
      </w:r>
      <w:r w:rsidR="00110EE2" w:rsidRPr="001F70A5">
        <w:rPr>
          <w:rFonts w:ascii="Times New Roman" w:hint="eastAsia"/>
          <w:color w:val="000000" w:themeColor="text1"/>
          <w:sz w:val="32"/>
          <w:szCs w:val="32"/>
        </w:rPr>
        <w:t>件）</w:t>
      </w:r>
      <w:r w:rsidR="005C2FB7" w:rsidRPr="001F70A5">
        <w:rPr>
          <w:rFonts w:ascii="Times New Roman" w:hint="eastAsia"/>
          <w:color w:val="000000" w:themeColor="text1"/>
          <w:sz w:val="32"/>
          <w:szCs w:val="32"/>
        </w:rPr>
        <w:t>，其中热线现场办结</w:t>
      </w:r>
      <w:r>
        <w:rPr>
          <w:rFonts w:ascii="Times New Roman"/>
          <w:color w:val="000000" w:themeColor="text1"/>
          <w:sz w:val="32"/>
          <w:szCs w:val="32"/>
        </w:rPr>
        <w:t>6960</w:t>
      </w:r>
      <w:r w:rsidR="005C2FB7" w:rsidRPr="001F70A5">
        <w:rPr>
          <w:rFonts w:ascii="Times New Roman" w:hint="eastAsia"/>
          <w:color w:val="000000" w:themeColor="text1"/>
          <w:sz w:val="32"/>
          <w:szCs w:val="32"/>
        </w:rPr>
        <w:t>件，</w:t>
      </w:r>
      <w:r w:rsidR="005C2FB7" w:rsidRPr="001F70A5">
        <w:rPr>
          <w:rFonts w:ascii="Times New Roman"/>
          <w:color w:val="000000" w:themeColor="text1"/>
          <w:sz w:val="32"/>
          <w:szCs w:val="32"/>
        </w:rPr>
        <w:t>派</w:t>
      </w:r>
      <w:r w:rsidR="005C2FB7" w:rsidRPr="001F70A5">
        <w:rPr>
          <w:rFonts w:ascii="Times New Roman" w:hint="eastAsia"/>
          <w:color w:val="000000" w:themeColor="text1"/>
          <w:sz w:val="32"/>
          <w:szCs w:val="32"/>
        </w:rPr>
        <w:t>至各承办单位处理的</w:t>
      </w:r>
      <w:r w:rsidR="005C2FB7" w:rsidRPr="001F70A5">
        <w:rPr>
          <w:rFonts w:ascii="Times New Roman"/>
          <w:color w:val="000000" w:themeColor="text1"/>
          <w:sz w:val="32"/>
          <w:szCs w:val="32"/>
        </w:rPr>
        <w:t>工单</w:t>
      </w:r>
      <w:r>
        <w:rPr>
          <w:rFonts w:ascii="Times New Roman"/>
          <w:color w:val="000000" w:themeColor="text1"/>
          <w:sz w:val="32"/>
          <w:szCs w:val="32"/>
        </w:rPr>
        <w:t>3610</w:t>
      </w:r>
      <w:r w:rsidR="005C2FB7" w:rsidRPr="001F70A5">
        <w:rPr>
          <w:rFonts w:ascii="Times New Roman"/>
          <w:color w:val="000000" w:themeColor="text1"/>
          <w:sz w:val="32"/>
          <w:szCs w:val="32"/>
        </w:rPr>
        <w:t>件</w:t>
      </w:r>
      <w:bookmarkEnd w:id="16"/>
      <w:bookmarkEnd w:id="17"/>
      <w:r w:rsidR="005C2FB7" w:rsidRPr="008A49D3">
        <w:rPr>
          <w:rFonts w:ascii="Times New Roman" w:hint="eastAsia"/>
          <w:color w:val="000000" w:themeColor="text1"/>
          <w:sz w:val="32"/>
          <w:szCs w:val="32"/>
        </w:rPr>
        <w:t>。</w:t>
      </w:r>
      <w:r w:rsidR="005C2FB7" w:rsidRPr="008A49D3">
        <w:rPr>
          <w:rFonts w:ascii="Times New Roman"/>
          <w:color w:val="000000" w:themeColor="text1"/>
          <w:sz w:val="32"/>
          <w:szCs w:val="32"/>
        </w:rPr>
        <w:t>截至</w:t>
      </w:r>
      <w:r w:rsidR="003F3611" w:rsidRPr="008A49D3">
        <w:rPr>
          <w:rFonts w:ascii="Times New Roman"/>
          <w:color w:val="000000" w:themeColor="text1"/>
          <w:sz w:val="32"/>
          <w:szCs w:val="32"/>
        </w:rPr>
        <w:t>10</w:t>
      </w:r>
      <w:r w:rsidR="005C2FB7" w:rsidRPr="008A49D3">
        <w:rPr>
          <w:rFonts w:ascii="Times New Roman"/>
          <w:color w:val="000000" w:themeColor="text1"/>
          <w:sz w:val="32"/>
          <w:szCs w:val="32"/>
        </w:rPr>
        <w:t>月</w:t>
      </w:r>
      <w:r w:rsidR="003F3611" w:rsidRPr="008A49D3">
        <w:rPr>
          <w:rFonts w:ascii="Times New Roman"/>
          <w:color w:val="000000" w:themeColor="text1"/>
          <w:sz w:val="32"/>
          <w:szCs w:val="32"/>
        </w:rPr>
        <w:t>10</w:t>
      </w:r>
      <w:r w:rsidR="005C2FB7" w:rsidRPr="008A49D3">
        <w:rPr>
          <w:rFonts w:ascii="Times New Roman"/>
          <w:color w:val="000000" w:themeColor="text1"/>
          <w:sz w:val="32"/>
          <w:szCs w:val="32"/>
        </w:rPr>
        <w:t>日</w:t>
      </w:r>
      <w:r w:rsidR="009A7467" w:rsidRPr="008A49D3">
        <w:rPr>
          <w:rFonts w:ascii="Times New Roman"/>
          <w:color w:val="000000" w:themeColor="text1"/>
          <w:sz w:val="32"/>
          <w:szCs w:val="32"/>
        </w:rPr>
        <w:t>1</w:t>
      </w:r>
      <w:r w:rsidR="00904762" w:rsidRPr="008A49D3">
        <w:rPr>
          <w:rFonts w:ascii="Times New Roman"/>
          <w:color w:val="000000" w:themeColor="text1"/>
          <w:sz w:val="32"/>
          <w:szCs w:val="32"/>
        </w:rPr>
        <w:t>4</w:t>
      </w:r>
      <w:r w:rsidR="005C2FB7" w:rsidRPr="008A49D3">
        <w:rPr>
          <w:rFonts w:ascii="Times New Roman"/>
          <w:color w:val="000000" w:themeColor="text1"/>
          <w:sz w:val="32"/>
          <w:szCs w:val="32"/>
        </w:rPr>
        <w:t>点</w:t>
      </w:r>
      <w:r w:rsidR="00083DB7" w:rsidRPr="008A49D3">
        <w:rPr>
          <w:rFonts w:ascii="Times New Roman"/>
          <w:color w:val="000000" w:themeColor="text1"/>
          <w:sz w:val="32"/>
          <w:szCs w:val="32"/>
        </w:rPr>
        <w:t>统计</w:t>
      </w:r>
      <w:r w:rsidR="00083DB7" w:rsidRPr="008A49D3">
        <w:rPr>
          <w:rFonts w:ascii="Times New Roman" w:hint="eastAsia"/>
          <w:color w:val="000000" w:themeColor="text1"/>
          <w:sz w:val="32"/>
          <w:szCs w:val="32"/>
        </w:rPr>
        <w:t>时，</w:t>
      </w:r>
      <w:r w:rsidR="003E6A8F" w:rsidRPr="008A49D3">
        <w:rPr>
          <w:rFonts w:ascii="Times New Roman" w:hint="eastAsia"/>
          <w:color w:val="000000" w:themeColor="text1"/>
          <w:sz w:val="32"/>
          <w:szCs w:val="32"/>
        </w:rPr>
        <w:t>按时已</w:t>
      </w:r>
      <w:r w:rsidR="005C2FB7" w:rsidRPr="008A49D3">
        <w:rPr>
          <w:rFonts w:ascii="Times New Roman" w:hint="eastAsia"/>
          <w:color w:val="000000" w:themeColor="text1"/>
          <w:sz w:val="32"/>
          <w:szCs w:val="32"/>
        </w:rPr>
        <w:t>结工单</w:t>
      </w:r>
      <w:r w:rsidR="003F3611" w:rsidRPr="008A49D3">
        <w:rPr>
          <w:rFonts w:ascii="Times New Roman"/>
          <w:color w:val="000000" w:themeColor="text1"/>
          <w:sz w:val="32"/>
          <w:szCs w:val="32"/>
        </w:rPr>
        <w:t>3262</w:t>
      </w:r>
      <w:r w:rsidR="005C2FB7" w:rsidRPr="008A49D3">
        <w:rPr>
          <w:rFonts w:ascii="Times New Roman"/>
          <w:color w:val="000000" w:themeColor="text1"/>
          <w:sz w:val="32"/>
          <w:szCs w:val="32"/>
        </w:rPr>
        <w:t>件，</w:t>
      </w:r>
      <w:r w:rsidR="003E6A8F" w:rsidRPr="008A49D3">
        <w:rPr>
          <w:rFonts w:ascii="Times New Roman" w:hint="eastAsia"/>
          <w:color w:val="000000" w:themeColor="text1"/>
          <w:sz w:val="32"/>
          <w:szCs w:val="32"/>
        </w:rPr>
        <w:t>超时已结工单</w:t>
      </w:r>
      <w:r w:rsidR="003F3611" w:rsidRPr="008A49D3">
        <w:rPr>
          <w:rFonts w:ascii="Times New Roman"/>
          <w:color w:val="000000" w:themeColor="text1"/>
          <w:sz w:val="32"/>
          <w:szCs w:val="32"/>
        </w:rPr>
        <w:t>260</w:t>
      </w:r>
      <w:r w:rsidR="003E6A8F" w:rsidRPr="008A49D3">
        <w:rPr>
          <w:rFonts w:ascii="Times New Roman" w:hint="eastAsia"/>
          <w:color w:val="000000" w:themeColor="text1"/>
          <w:sz w:val="32"/>
          <w:szCs w:val="32"/>
        </w:rPr>
        <w:t>件，按时办结率</w:t>
      </w:r>
      <w:r w:rsidR="003F3611" w:rsidRPr="008A49D3">
        <w:rPr>
          <w:rFonts w:ascii="Times New Roman"/>
          <w:color w:val="000000" w:themeColor="text1"/>
          <w:sz w:val="32"/>
          <w:szCs w:val="32"/>
        </w:rPr>
        <w:t>91.84</w:t>
      </w:r>
      <w:r w:rsidR="003E6A8F" w:rsidRPr="008A49D3">
        <w:rPr>
          <w:rFonts w:ascii="Times New Roman" w:hint="eastAsia"/>
          <w:color w:val="000000" w:themeColor="text1"/>
          <w:sz w:val="32"/>
          <w:szCs w:val="32"/>
        </w:rPr>
        <w:t>%</w:t>
      </w:r>
      <w:r w:rsidR="003E6A8F" w:rsidRPr="008A49D3">
        <w:rPr>
          <w:rFonts w:ascii="Times New Roman" w:hint="eastAsia"/>
          <w:color w:val="000000" w:themeColor="text1"/>
          <w:sz w:val="32"/>
          <w:szCs w:val="32"/>
        </w:rPr>
        <w:t>；正常在办工单</w:t>
      </w:r>
      <w:r w:rsidR="003F3611" w:rsidRPr="008A49D3">
        <w:rPr>
          <w:rFonts w:ascii="Times New Roman"/>
          <w:color w:val="000000" w:themeColor="text1"/>
          <w:sz w:val="32"/>
          <w:szCs w:val="32"/>
        </w:rPr>
        <w:t>58</w:t>
      </w:r>
      <w:r w:rsidR="003E6A8F" w:rsidRPr="008A49D3">
        <w:rPr>
          <w:rFonts w:ascii="Times New Roman" w:hint="eastAsia"/>
          <w:color w:val="000000" w:themeColor="text1"/>
          <w:sz w:val="32"/>
          <w:szCs w:val="32"/>
        </w:rPr>
        <w:t>件，</w:t>
      </w:r>
      <w:r w:rsidR="00E87320" w:rsidRPr="008A49D3">
        <w:rPr>
          <w:rFonts w:ascii="Times New Roman" w:hint="eastAsia"/>
          <w:color w:val="000000" w:themeColor="text1"/>
          <w:sz w:val="32"/>
          <w:szCs w:val="32"/>
        </w:rPr>
        <w:t>超时未结工单</w:t>
      </w:r>
      <w:r w:rsidR="003F3611" w:rsidRPr="008A49D3">
        <w:rPr>
          <w:rFonts w:ascii="Times New Roman"/>
          <w:color w:val="000000" w:themeColor="text1"/>
          <w:sz w:val="32"/>
          <w:szCs w:val="32"/>
        </w:rPr>
        <w:t>30</w:t>
      </w:r>
      <w:r w:rsidR="00F54A99" w:rsidRPr="008A49D3">
        <w:rPr>
          <w:rFonts w:ascii="Times New Roman" w:hint="eastAsia"/>
          <w:color w:val="000000" w:themeColor="text1"/>
          <w:sz w:val="32"/>
          <w:szCs w:val="32"/>
        </w:rPr>
        <w:t>件</w:t>
      </w:r>
      <w:r w:rsidR="005C1C1D" w:rsidRPr="008A49D3">
        <w:rPr>
          <w:rFonts w:ascii="Times New Roman" w:hint="eastAsia"/>
          <w:color w:val="000000" w:themeColor="text1"/>
          <w:sz w:val="32"/>
          <w:szCs w:val="32"/>
        </w:rPr>
        <w:t>；</w:t>
      </w:r>
      <w:r w:rsidR="003E6A8F" w:rsidRPr="008A49D3">
        <w:rPr>
          <w:rFonts w:ascii="Times New Roman" w:hint="eastAsia"/>
          <w:color w:val="000000" w:themeColor="text1"/>
          <w:sz w:val="32"/>
          <w:szCs w:val="32"/>
        </w:rPr>
        <w:t>综合办结率</w:t>
      </w:r>
      <w:r w:rsidR="003F3611" w:rsidRPr="008A49D3">
        <w:rPr>
          <w:rFonts w:ascii="Times New Roman"/>
          <w:color w:val="000000" w:themeColor="text1"/>
          <w:sz w:val="32"/>
          <w:szCs w:val="32"/>
        </w:rPr>
        <w:t>92.62</w:t>
      </w:r>
      <w:r w:rsidR="003E6A8F" w:rsidRPr="008A49D3">
        <w:rPr>
          <w:rFonts w:ascii="Times New Roman"/>
          <w:color w:val="000000" w:themeColor="text1"/>
          <w:sz w:val="32"/>
          <w:szCs w:val="32"/>
        </w:rPr>
        <w:t>%</w:t>
      </w:r>
      <w:r w:rsidR="005C2FB7" w:rsidRPr="008A49D3">
        <w:rPr>
          <w:rFonts w:ascii="Times New Roman" w:hint="eastAsia"/>
          <w:color w:val="000000" w:themeColor="text1"/>
          <w:sz w:val="32"/>
          <w:szCs w:val="32"/>
        </w:rPr>
        <w:t>。</w:t>
      </w:r>
      <w:hyperlink w:anchor="_附表一：" w:history="1">
        <w:r w:rsidR="005C2FB7" w:rsidRPr="0005689E">
          <w:rPr>
            <w:b/>
            <w:bCs/>
            <w:color w:val="0000FF"/>
            <w:kern w:val="0"/>
            <w:sz w:val="32"/>
            <w:szCs w:val="32"/>
          </w:rPr>
          <w:t>（详见附表</w:t>
        </w:r>
        <w:r w:rsidR="00771DA6" w:rsidRPr="0005689E">
          <w:rPr>
            <w:rFonts w:hint="eastAsia"/>
            <w:b/>
            <w:bCs/>
            <w:color w:val="0000FF"/>
            <w:kern w:val="0"/>
            <w:sz w:val="32"/>
            <w:szCs w:val="32"/>
          </w:rPr>
          <w:t>一</w:t>
        </w:r>
        <w:r w:rsidR="005C2FB7" w:rsidRPr="0005689E">
          <w:rPr>
            <w:b/>
            <w:bCs/>
            <w:color w:val="0000FF"/>
            <w:kern w:val="0"/>
            <w:sz w:val="32"/>
            <w:szCs w:val="32"/>
          </w:rPr>
          <w:t>）</w:t>
        </w:r>
      </w:hyperlink>
    </w:p>
    <w:p w:rsidR="005431E8" w:rsidRPr="004261AD" w:rsidRDefault="001A07C2" w:rsidP="009C3270">
      <w:pPr>
        <w:pStyle w:val="3"/>
        <w:keepNext w:val="0"/>
        <w:keepLines w:val="0"/>
        <w:spacing w:beforeLines="50" w:before="156" w:after="0" w:line="560" w:lineRule="exact"/>
        <w:ind w:firstLineChars="200" w:firstLine="643"/>
        <w:rPr>
          <w:rFonts w:ascii="Times New Roman"/>
          <w:color w:val="FF0000"/>
        </w:rPr>
      </w:pPr>
      <w:bookmarkStart w:id="18" w:name="_（三）工单类型统计"/>
      <w:bookmarkStart w:id="19" w:name="_Toc387394280"/>
      <w:bookmarkStart w:id="20" w:name="_Toc460942705"/>
      <w:bookmarkStart w:id="21" w:name="_Toc468696639"/>
      <w:bookmarkStart w:id="22" w:name="_Toc526946633"/>
      <w:bookmarkEnd w:id="18"/>
      <w:r w:rsidRPr="00B1106B">
        <w:rPr>
          <w:rFonts w:ascii="Times New Roman"/>
          <w:color w:val="000000" w:themeColor="text1"/>
        </w:rPr>
        <w:t>（</w:t>
      </w:r>
      <w:r w:rsidR="005C2FB7" w:rsidRPr="00B1106B">
        <w:rPr>
          <w:rFonts w:ascii="Times New Roman" w:hint="eastAsia"/>
          <w:color w:val="000000" w:themeColor="text1"/>
        </w:rPr>
        <w:t>三</w:t>
      </w:r>
      <w:r w:rsidRPr="00B1106B">
        <w:rPr>
          <w:rFonts w:ascii="Times New Roman"/>
          <w:color w:val="000000" w:themeColor="text1"/>
        </w:rPr>
        <w:t>）</w:t>
      </w:r>
      <w:r w:rsidR="005431E8" w:rsidRPr="00B1106B">
        <w:rPr>
          <w:rFonts w:ascii="Times New Roman"/>
          <w:color w:val="000000" w:themeColor="text1"/>
        </w:rPr>
        <w:t>工单</w:t>
      </w:r>
      <w:r w:rsidR="005345BE" w:rsidRPr="00B1106B">
        <w:rPr>
          <w:rFonts w:ascii="Times New Roman"/>
          <w:color w:val="000000" w:themeColor="text1"/>
        </w:rPr>
        <w:t>类型统计</w:t>
      </w:r>
      <w:bookmarkEnd w:id="19"/>
      <w:bookmarkEnd w:id="20"/>
      <w:bookmarkEnd w:id="21"/>
      <w:bookmarkEnd w:id="22"/>
    </w:p>
    <w:p w:rsidR="00A51851" w:rsidRDefault="00B1106B" w:rsidP="00A51851">
      <w:pPr>
        <w:tabs>
          <w:tab w:val="left" w:pos="6979"/>
        </w:tabs>
        <w:spacing w:beforeLines="50" w:before="156" w:line="560" w:lineRule="exact"/>
        <w:ind w:firstLineChars="200" w:firstLine="640"/>
        <w:rPr>
          <w:b/>
          <w:bCs/>
          <w:color w:val="0000FF"/>
          <w:kern w:val="0"/>
          <w:sz w:val="32"/>
          <w:szCs w:val="32"/>
        </w:rPr>
      </w:pPr>
      <w:r>
        <w:rPr>
          <w:rFonts w:ascii="Times New Roman" w:hint="eastAsia"/>
          <w:color w:val="000000" w:themeColor="text1"/>
          <w:sz w:val="32"/>
          <w:szCs w:val="32"/>
        </w:rPr>
        <w:t>9</w:t>
      </w:r>
      <w:r w:rsidR="009D194C" w:rsidRPr="001A5783">
        <w:rPr>
          <w:rFonts w:ascii="Times New Roman"/>
          <w:color w:val="000000" w:themeColor="text1"/>
          <w:sz w:val="32"/>
          <w:szCs w:val="32"/>
        </w:rPr>
        <w:t>月份</w:t>
      </w:r>
      <w:r w:rsidR="000F7B1A" w:rsidRPr="001A5783">
        <w:rPr>
          <w:rFonts w:ascii="Times New Roman"/>
          <w:color w:val="000000" w:themeColor="text1"/>
          <w:sz w:val="32"/>
          <w:szCs w:val="32"/>
        </w:rPr>
        <w:t>，热线共做工单</w:t>
      </w:r>
      <w:r>
        <w:rPr>
          <w:rFonts w:ascii="Times New Roman" w:hint="eastAsia"/>
          <w:color w:val="000000" w:themeColor="text1"/>
          <w:sz w:val="32"/>
          <w:szCs w:val="32"/>
        </w:rPr>
        <w:t>10570</w:t>
      </w:r>
      <w:r w:rsidR="005431E8" w:rsidRPr="001A5783">
        <w:rPr>
          <w:rFonts w:ascii="Times New Roman"/>
          <w:color w:val="000000" w:themeColor="text1"/>
          <w:sz w:val="32"/>
          <w:szCs w:val="32"/>
        </w:rPr>
        <w:t>件，</w:t>
      </w:r>
      <w:r w:rsidR="000F7B1A" w:rsidRPr="001A5783">
        <w:rPr>
          <w:rFonts w:ascii="Times New Roman"/>
          <w:color w:val="000000" w:themeColor="text1"/>
          <w:sz w:val="32"/>
          <w:szCs w:val="32"/>
        </w:rPr>
        <w:t>环比</w:t>
      </w:r>
      <w:r>
        <w:rPr>
          <w:rFonts w:ascii="Times New Roman" w:hint="eastAsia"/>
          <w:color w:val="000000" w:themeColor="text1"/>
          <w:sz w:val="32"/>
          <w:szCs w:val="32"/>
        </w:rPr>
        <w:t>下降</w:t>
      </w:r>
      <w:r>
        <w:rPr>
          <w:rFonts w:ascii="Times New Roman" w:hint="eastAsia"/>
          <w:color w:val="000000" w:themeColor="text1"/>
          <w:sz w:val="32"/>
          <w:szCs w:val="32"/>
        </w:rPr>
        <w:t>5.34</w:t>
      </w:r>
      <w:r w:rsidR="000F7B1A" w:rsidRPr="001A5783">
        <w:rPr>
          <w:rFonts w:ascii="Times New Roman"/>
          <w:color w:val="000000" w:themeColor="text1"/>
          <w:sz w:val="32"/>
          <w:szCs w:val="32"/>
        </w:rPr>
        <w:t>%</w:t>
      </w:r>
      <w:r w:rsidR="000F7B1A" w:rsidRPr="001A5783">
        <w:rPr>
          <w:rFonts w:ascii="Times New Roman"/>
          <w:color w:val="000000" w:themeColor="text1"/>
          <w:sz w:val="32"/>
          <w:szCs w:val="32"/>
        </w:rPr>
        <w:t>，其中：</w:t>
      </w:r>
      <w:r w:rsidR="007E0213" w:rsidRPr="001A5783">
        <w:rPr>
          <w:rFonts w:ascii="Times New Roman"/>
          <w:color w:val="000000" w:themeColor="text1"/>
          <w:sz w:val="32"/>
          <w:szCs w:val="32"/>
        </w:rPr>
        <w:t>信息咨询</w:t>
      </w:r>
      <w:r>
        <w:rPr>
          <w:rFonts w:ascii="Times New Roman" w:hint="eastAsia"/>
          <w:color w:val="000000" w:themeColor="text1"/>
          <w:sz w:val="32"/>
          <w:szCs w:val="32"/>
        </w:rPr>
        <w:t>5947</w:t>
      </w:r>
      <w:r w:rsidR="005345BE" w:rsidRPr="001A5783">
        <w:rPr>
          <w:rFonts w:ascii="Times New Roman"/>
          <w:color w:val="000000" w:themeColor="text1"/>
          <w:sz w:val="32"/>
          <w:szCs w:val="32"/>
        </w:rPr>
        <w:t>件</w:t>
      </w:r>
      <w:r w:rsidR="005345BE" w:rsidRPr="00F5700A">
        <w:rPr>
          <w:rFonts w:ascii="Times New Roman"/>
          <w:color w:val="000000" w:themeColor="text1"/>
          <w:sz w:val="32"/>
          <w:szCs w:val="32"/>
        </w:rPr>
        <w:t>，占</w:t>
      </w:r>
      <w:r w:rsidR="00692ED4" w:rsidRPr="00F5700A">
        <w:rPr>
          <w:rFonts w:ascii="Times New Roman"/>
          <w:color w:val="000000" w:themeColor="text1"/>
          <w:sz w:val="32"/>
          <w:szCs w:val="32"/>
        </w:rPr>
        <w:t>5</w:t>
      </w:r>
      <w:r w:rsidR="00F5700A" w:rsidRPr="00F5700A">
        <w:rPr>
          <w:rFonts w:ascii="Times New Roman"/>
          <w:color w:val="000000" w:themeColor="text1"/>
          <w:sz w:val="32"/>
          <w:szCs w:val="32"/>
        </w:rPr>
        <w:t>6.26</w:t>
      </w:r>
      <w:r w:rsidR="00886518" w:rsidRPr="00F5700A">
        <w:rPr>
          <w:rFonts w:ascii="Times New Roman"/>
          <w:color w:val="000000" w:themeColor="text1"/>
          <w:sz w:val="32"/>
          <w:szCs w:val="32"/>
        </w:rPr>
        <w:t>%</w:t>
      </w:r>
      <w:r w:rsidR="00886518" w:rsidRPr="00F5700A">
        <w:rPr>
          <w:rFonts w:ascii="Times New Roman" w:hint="eastAsia"/>
          <w:color w:val="000000" w:themeColor="text1"/>
          <w:sz w:val="32"/>
          <w:szCs w:val="32"/>
        </w:rPr>
        <w:t>，</w:t>
      </w:r>
      <w:r w:rsidR="000F7B1A" w:rsidRPr="001A5783">
        <w:rPr>
          <w:rFonts w:ascii="Times New Roman"/>
          <w:color w:val="000000" w:themeColor="text1"/>
          <w:sz w:val="32"/>
          <w:szCs w:val="32"/>
        </w:rPr>
        <w:t>环比</w:t>
      </w:r>
      <w:r>
        <w:rPr>
          <w:rFonts w:ascii="Times New Roman" w:hint="eastAsia"/>
          <w:color w:val="000000" w:themeColor="text1"/>
          <w:sz w:val="32"/>
          <w:szCs w:val="32"/>
        </w:rPr>
        <w:t>下降</w:t>
      </w:r>
      <w:r>
        <w:rPr>
          <w:rFonts w:ascii="Times New Roman" w:hint="eastAsia"/>
          <w:color w:val="000000" w:themeColor="text1"/>
          <w:sz w:val="32"/>
          <w:szCs w:val="32"/>
        </w:rPr>
        <w:t>1.95</w:t>
      </w:r>
      <w:r w:rsidR="000F7B1A" w:rsidRPr="001A5783">
        <w:rPr>
          <w:rFonts w:ascii="Times New Roman"/>
          <w:color w:val="000000" w:themeColor="text1"/>
          <w:sz w:val="32"/>
          <w:szCs w:val="32"/>
        </w:rPr>
        <w:t>%</w:t>
      </w:r>
      <w:r w:rsidR="005345BE" w:rsidRPr="001A5783">
        <w:rPr>
          <w:rFonts w:ascii="Times New Roman"/>
          <w:color w:val="000000" w:themeColor="text1"/>
          <w:sz w:val="32"/>
          <w:szCs w:val="32"/>
        </w:rPr>
        <w:t>；</w:t>
      </w:r>
      <w:r w:rsidR="009D194C" w:rsidRPr="001A5783">
        <w:rPr>
          <w:rFonts w:ascii="Times New Roman"/>
          <w:color w:val="000000" w:themeColor="text1"/>
          <w:sz w:val="32"/>
          <w:szCs w:val="32"/>
        </w:rPr>
        <w:t>投诉举报</w:t>
      </w:r>
      <w:r>
        <w:rPr>
          <w:rFonts w:ascii="Times New Roman" w:hint="eastAsia"/>
          <w:color w:val="000000" w:themeColor="text1"/>
          <w:sz w:val="32"/>
          <w:szCs w:val="32"/>
        </w:rPr>
        <w:t>2572</w:t>
      </w:r>
      <w:r w:rsidR="009D194C" w:rsidRPr="001A5783">
        <w:rPr>
          <w:rFonts w:ascii="Times New Roman"/>
          <w:color w:val="000000" w:themeColor="text1"/>
          <w:sz w:val="32"/>
          <w:szCs w:val="32"/>
        </w:rPr>
        <w:t>件，占</w:t>
      </w:r>
      <w:r w:rsidR="00F5700A">
        <w:rPr>
          <w:rFonts w:ascii="Times New Roman"/>
          <w:color w:val="000000" w:themeColor="text1"/>
          <w:sz w:val="32"/>
          <w:szCs w:val="32"/>
        </w:rPr>
        <w:t>24.33</w:t>
      </w:r>
      <w:r w:rsidR="00886518" w:rsidRPr="001A5783">
        <w:rPr>
          <w:rFonts w:ascii="Times New Roman"/>
          <w:color w:val="000000" w:themeColor="text1"/>
          <w:sz w:val="32"/>
          <w:szCs w:val="32"/>
        </w:rPr>
        <w:t>%</w:t>
      </w:r>
      <w:r w:rsidR="000F7B1A" w:rsidRPr="001A5783">
        <w:rPr>
          <w:rFonts w:ascii="Times New Roman"/>
          <w:color w:val="000000" w:themeColor="text1"/>
          <w:sz w:val="32"/>
          <w:szCs w:val="32"/>
        </w:rPr>
        <w:t>，环比</w:t>
      </w:r>
      <w:r>
        <w:rPr>
          <w:rFonts w:ascii="Times New Roman" w:hint="eastAsia"/>
          <w:color w:val="000000" w:themeColor="text1"/>
          <w:sz w:val="32"/>
          <w:szCs w:val="32"/>
        </w:rPr>
        <w:t>下降</w:t>
      </w:r>
      <w:r>
        <w:rPr>
          <w:rFonts w:ascii="Times New Roman" w:hint="eastAsia"/>
          <w:color w:val="000000" w:themeColor="text1"/>
          <w:sz w:val="32"/>
          <w:szCs w:val="32"/>
        </w:rPr>
        <w:t>9.24</w:t>
      </w:r>
      <w:r w:rsidR="000F7B1A" w:rsidRPr="001A5783">
        <w:rPr>
          <w:rFonts w:ascii="Times New Roman"/>
          <w:color w:val="000000" w:themeColor="text1"/>
          <w:sz w:val="32"/>
          <w:szCs w:val="32"/>
        </w:rPr>
        <w:t>%</w:t>
      </w:r>
      <w:r w:rsidR="009D194C" w:rsidRPr="001A5783">
        <w:rPr>
          <w:rFonts w:ascii="Times New Roman"/>
          <w:color w:val="000000" w:themeColor="text1"/>
          <w:sz w:val="32"/>
          <w:szCs w:val="32"/>
        </w:rPr>
        <w:t>；</w:t>
      </w:r>
      <w:r w:rsidR="00B04D18" w:rsidRPr="001A5783">
        <w:rPr>
          <w:rFonts w:ascii="Times New Roman"/>
          <w:color w:val="000000" w:themeColor="text1"/>
          <w:sz w:val="32"/>
          <w:szCs w:val="32"/>
        </w:rPr>
        <w:t>意见建议</w:t>
      </w:r>
      <w:r>
        <w:rPr>
          <w:rFonts w:ascii="Times New Roman" w:hint="eastAsia"/>
          <w:color w:val="000000" w:themeColor="text1"/>
          <w:sz w:val="32"/>
          <w:szCs w:val="32"/>
        </w:rPr>
        <w:t>232</w:t>
      </w:r>
      <w:r w:rsidR="009D194C" w:rsidRPr="001A5783">
        <w:rPr>
          <w:rFonts w:ascii="Times New Roman"/>
          <w:color w:val="000000" w:themeColor="text1"/>
          <w:sz w:val="32"/>
          <w:szCs w:val="32"/>
        </w:rPr>
        <w:t>件，占</w:t>
      </w:r>
      <w:r w:rsidR="00F22C3C">
        <w:rPr>
          <w:rFonts w:ascii="Times New Roman"/>
          <w:color w:val="000000" w:themeColor="text1"/>
          <w:sz w:val="32"/>
          <w:szCs w:val="32"/>
        </w:rPr>
        <w:t>2.19</w:t>
      </w:r>
      <w:r w:rsidR="00886518" w:rsidRPr="001A5783">
        <w:rPr>
          <w:rFonts w:ascii="Times New Roman"/>
          <w:color w:val="000000" w:themeColor="text1"/>
          <w:sz w:val="32"/>
          <w:szCs w:val="32"/>
        </w:rPr>
        <w:t>%</w:t>
      </w:r>
      <w:r w:rsidR="00083DB7" w:rsidRPr="001A5783">
        <w:rPr>
          <w:rFonts w:ascii="Times New Roman"/>
          <w:color w:val="000000" w:themeColor="text1"/>
          <w:sz w:val="32"/>
          <w:szCs w:val="32"/>
        </w:rPr>
        <w:t>，环比</w:t>
      </w:r>
      <w:r w:rsidR="0074769A" w:rsidRPr="001A5783">
        <w:rPr>
          <w:rFonts w:ascii="Times New Roman"/>
          <w:color w:val="000000" w:themeColor="text1"/>
          <w:sz w:val="32"/>
          <w:szCs w:val="32"/>
        </w:rPr>
        <w:t>上升</w:t>
      </w:r>
      <w:r>
        <w:rPr>
          <w:rFonts w:ascii="Times New Roman"/>
          <w:color w:val="000000" w:themeColor="text1"/>
          <w:sz w:val="32"/>
          <w:szCs w:val="32"/>
        </w:rPr>
        <w:t>24.06</w:t>
      </w:r>
      <w:r w:rsidR="00083DB7" w:rsidRPr="001A5783">
        <w:rPr>
          <w:rFonts w:ascii="Times New Roman"/>
          <w:color w:val="000000" w:themeColor="text1"/>
          <w:sz w:val="32"/>
          <w:szCs w:val="32"/>
        </w:rPr>
        <w:t>%</w:t>
      </w:r>
      <w:r w:rsidR="009D194C" w:rsidRPr="001A5783">
        <w:rPr>
          <w:rFonts w:ascii="Times New Roman"/>
          <w:color w:val="000000" w:themeColor="text1"/>
          <w:sz w:val="32"/>
          <w:szCs w:val="32"/>
        </w:rPr>
        <w:t>；</w:t>
      </w:r>
      <w:r w:rsidR="00AE4C2B" w:rsidRPr="001A5783">
        <w:rPr>
          <w:rFonts w:ascii="Times New Roman"/>
          <w:color w:val="000000" w:themeColor="text1"/>
          <w:sz w:val="32"/>
          <w:szCs w:val="32"/>
        </w:rPr>
        <w:t>求助</w:t>
      </w:r>
      <w:r>
        <w:rPr>
          <w:rFonts w:ascii="Times New Roman" w:hint="eastAsia"/>
          <w:color w:val="000000" w:themeColor="text1"/>
          <w:sz w:val="32"/>
          <w:szCs w:val="32"/>
        </w:rPr>
        <w:t>1564</w:t>
      </w:r>
      <w:r w:rsidR="00AE4C2B" w:rsidRPr="001A5783">
        <w:rPr>
          <w:rFonts w:ascii="Times New Roman"/>
          <w:color w:val="000000" w:themeColor="text1"/>
          <w:sz w:val="32"/>
          <w:szCs w:val="32"/>
        </w:rPr>
        <w:t>件，占</w:t>
      </w:r>
      <w:r w:rsidR="00F22C3C">
        <w:rPr>
          <w:rFonts w:ascii="Times New Roman"/>
          <w:color w:val="000000" w:themeColor="text1"/>
          <w:sz w:val="32"/>
          <w:szCs w:val="32"/>
        </w:rPr>
        <w:t>14.80</w:t>
      </w:r>
      <w:r w:rsidR="00886518" w:rsidRPr="001A5783">
        <w:rPr>
          <w:rFonts w:ascii="Times New Roman"/>
          <w:color w:val="000000" w:themeColor="text1"/>
          <w:sz w:val="32"/>
          <w:szCs w:val="32"/>
        </w:rPr>
        <w:t>%</w:t>
      </w:r>
      <w:r w:rsidR="000F7B1A" w:rsidRPr="001A5783">
        <w:rPr>
          <w:rFonts w:ascii="Times New Roman"/>
          <w:color w:val="000000" w:themeColor="text1"/>
          <w:sz w:val="32"/>
          <w:szCs w:val="32"/>
        </w:rPr>
        <w:t>，环比</w:t>
      </w:r>
      <w:r w:rsidR="001A5783" w:rsidRPr="001A5783">
        <w:rPr>
          <w:rFonts w:ascii="Times New Roman" w:hint="eastAsia"/>
          <w:color w:val="000000" w:themeColor="text1"/>
          <w:sz w:val="32"/>
          <w:szCs w:val="32"/>
        </w:rPr>
        <w:t>下降</w:t>
      </w:r>
      <w:r w:rsidR="001A5783" w:rsidRPr="001A5783">
        <w:rPr>
          <w:rFonts w:ascii="Times New Roman" w:hint="eastAsia"/>
          <w:color w:val="000000" w:themeColor="text1"/>
          <w:sz w:val="32"/>
          <w:szCs w:val="32"/>
        </w:rPr>
        <w:t>8.</w:t>
      </w:r>
      <w:r>
        <w:rPr>
          <w:rFonts w:ascii="Times New Roman"/>
          <w:color w:val="000000" w:themeColor="text1"/>
          <w:sz w:val="32"/>
          <w:szCs w:val="32"/>
        </w:rPr>
        <w:t>75</w:t>
      </w:r>
      <w:r w:rsidR="000F7B1A" w:rsidRPr="001A5783">
        <w:rPr>
          <w:rFonts w:ascii="Times New Roman"/>
          <w:color w:val="000000" w:themeColor="text1"/>
          <w:sz w:val="32"/>
          <w:szCs w:val="32"/>
        </w:rPr>
        <w:t>%</w:t>
      </w:r>
      <w:r w:rsidR="00AE4C2B" w:rsidRPr="001A5783">
        <w:rPr>
          <w:rFonts w:ascii="Times New Roman"/>
          <w:color w:val="000000" w:themeColor="text1"/>
          <w:sz w:val="32"/>
          <w:szCs w:val="32"/>
        </w:rPr>
        <w:t>；</w:t>
      </w:r>
      <w:r w:rsidR="0097770A" w:rsidRPr="001A5783">
        <w:rPr>
          <w:rFonts w:ascii="Times New Roman"/>
          <w:color w:val="000000" w:themeColor="text1"/>
          <w:sz w:val="32"/>
          <w:szCs w:val="32"/>
        </w:rPr>
        <w:t>表扬</w:t>
      </w:r>
      <w:r w:rsidR="00F5700A">
        <w:rPr>
          <w:rFonts w:ascii="Times New Roman" w:hint="eastAsia"/>
          <w:color w:val="000000" w:themeColor="text1"/>
          <w:sz w:val="32"/>
          <w:szCs w:val="32"/>
        </w:rPr>
        <w:t>34</w:t>
      </w:r>
      <w:r w:rsidR="0097770A" w:rsidRPr="001A5783">
        <w:rPr>
          <w:rFonts w:ascii="Times New Roman"/>
          <w:color w:val="000000" w:themeColor="text1"/>
          <w:sz w:val="32"/>
          <w:szCs w:val="32"/>
        </w:rPr>
        <w:t>件，占</w:t>
      </w:r>
      <w:r w:rsidR="00CC546E" w:rsidRPr="001A5783">
        <w:rPr>
          <w:rFonts w:ascii="Times New Roman"/>
          <w:color w:val="000000" w:themeColor="text1"/>
          <w:sz w:val="32"/>
          <w:szCs w:val="32"/>
        </w:rPr>
        <w:t>0.</w:t>
      </w:r>
      <w:r w:rsidR="001A5783" w:rsidRPr="001A5783">
        <w:rPr>
          <w:rFonts w:ascii="Times New Roman"/>
          <w:color w:val="000000" w:themeColor="text1"/>
          <w:sz w:val="32"/>
          <w:szCs w:val="32"/>
        </w:rPr>
        <w:t>3</w:t>
      </w:r>
      <w:r w:rsidR="00F22C3C">
        <w:rPr>
          <w:rFonts w:ascii="Times New Roman"/>
          <w:color w:val="000000" w:themeColor="text1"/>
          <w:sz w:val="32"/>
          <w:szCs w:val="32"/>
        </w:rPr>
        <w:t>2</w:t>
      </w:r>
      <w:r w:rsidR="00886518" w:rsidRPr="001A5783">
        <w:rPr>
          <w:rFonts w:ascii="Times New Roman"/>
          <w:color w:val="000000" w:themeColor="text1"/>
          <w:sz w:val="32"/>
          <w:szCs w:val="32"/>
        </w:rPr>
        <w:t>%</w:t>
      </w:r>
      <w:r w:rsidR="000F7B1A" w:rsidRPr="001A5783">
        <w:rPr>
          <w:rFonts w:ascii="Times New Roman"/>
          <w:color w:val="000000" w:themeColor="text1"/>
          <w:sz w:val="32"/>
          <w:szCs w:val="32"/>
        </w:rPr>
        <w:t>，</w:t>
      </w:r>
      <w:r w:rsidR="00974E27" w:rsidRPr="001A5783">
        <w:rPr>
          <w:rFonts w:ascii="Times New Roman"/>
          <w:color w:val="000000" w:themeColor="text1"/>
          <w:sz w:val="32"/>
          <w:szCs w:val="32"/>
        </w:rPr>
        <w:t>环比</w:t>
      </w:r>
      <w:r w:rsidR="001A5783" w:rsidRPr="001A5783">
        <w:rPr>
          <w:rFonts w:ascii="Times New Roman" w:hint="eastAsia"/>
          <w:color w:val="000000" w:themeColor="text1"/>
          <w:sz w:val="32"/>
          <w:szCs w:val="32"/>
        </w:rPr>
        <w:t>下降</w:t>
      </w:r>
      <w:r w:rsidR="00F5700A">
        <w:rPr>
          <w:rFonts w:ascii="Times New Roman"/>
          <w:color w:val="000000" w:themeColor="text1"/>
          <w:sz w:val="32"/>
          <w:szCs w:val="32"/>
        </w:rPr>
        <w:t>12.82</w:t>
      </w:r>
      <w:r w:rsidR="00974E27" w:rsidRPr="001A5783">
        <w:rPr>
          <w:rFonts w:ascii="Times New Roman"/>
          <w:color w:val="000000" w:themeColor="text1"/>
          <w:sz w:val="32"/>
          <w:szCs w:val="32"/>
        </w:rPr>
        <w:t>%</w:t>
      </w:r>
      <w:r w:rsidR="0097770A" w:rsidRPr="001A5783">
        <w:rPr>
          <w:rFonts w:ascii="Times New Roman"/>
          <w:color w:val="000000" w:themeColor="text1"/>
          <w:sz w:val="32"/>
          <w:szCs w:val="32"/>
        </w:rPr>
        <w:t>；</w:t>
      </w:r>
      <w:r w:rsidR="00F5700A">
        <w:rPr>
          <w:rFonts w:ascii="Times New Roman" w:hint="eastAsia"/>
          <w:color w:val="000000" w:themeColor="text1"/>
          <w:sz w:val="32"/>
          <w:szCs w:val="32"/>
        </w:rPr>
        <w:t>其他</w:t>
      </w:r>
      <w:r w:rsidR="00F5700A">
        <w:rPr>
          <w:rFonts w:ascii="Times New Roman"/>
          <w:color w:val="000000" w:themeColor="text1"/>
          <w:sz w:val="32"/>
          <w:szCs w:val="32"/>
        </w:rPr>
        <w:t>221</w:t>
      </w:r>
      <w:r w:rsidR="001657DC" w:rsidRPr="001A5783">
        <w:rPr>
          <w:rFonts w:ascii="Times New Roman"/>
          <w:color w:val="000000" w:themeColor="text1"/>
          <w:sz w:val="32"/>
          <w:szCs w:val="32"/>
        </w:rPr>
        <w:t>件，占</w:t>
      </w:r>
      <w:r w:rsidR="002334B2" w:rsidRPr="001A5783">
        <w:rPr>
          <w:rFonts w:ascii="Times New Roman"/>
          <w:color w:val="000000" w:themeColor="text1"/>
          <w:sz w:val="32"/>
          <w:szCs w:val="32"/>
        </w:rPr>
        <w:t>2</w:t>
      </w:r>
      <w:r w:rsidR="00D62540" w:rsidRPr="001A5783">
        <w:rPr>
          <w:rFonts w:ascii="Times New Roman"/>
          <w:color w:val="000000" w:themeColor="text1"/>
          <w:sz w:val="32"/>
          <w:szCs w:val="32"/>
        </w:rPr>
        <w:t>.</w:t>
      </w:r>
      <w:r w:rsidR="00F22C3C">
        <w:rPr>
          <w:rFonts w:ascii="Times New Roman"/>
          <w:color w:val="000000" w:themeColor="text1"/>
          <w:sz w:val="32"/>
          <w:szCs w:val="32"/>
        </w:rPr>
        <w:t>09</w:t>
      </w:r>
      <w:r w:rsidR="001657DC" w:rsidRPr="001A5783">
        <w:rPr>
          <w:rFonts w:ascii="Times New Roman"/>
          <w:color w:val="000000" w:themeColor="text1"/>
          <w:sz w:val="32"/>
          <w:szCs w:val="32"/>
        </w:rPr>
        <w:t>%</w:t>
      </w:r>
      <w:r w:rsidR="000F7B1A" w:rsidRPr="001A5783">
        <w:rPr>
          <w:rFonts w:ascii="Times New Roman"/>
          <w:color w:val="000000" w:themeColor="text1"/>
          <w:sz w:val="32"/>
          <w:szCs w:val="32"/>
        </w:rPr>
        <w:t>，环比</w:t>
      </w:r>
      <w:r w:rsidR="00F5700A">
        <w:rPr>
          <w:rFonts w:ascii="Times New Roman" w:hint="eastAsia"/>
          <w:color w:val="000000" w:themeColor="text1"/>
          <w:sz w:val="32"/>
          <w:szCs w:val="32"/>
        </w:rPr>
        <w:t>下降</w:t>
      </w:r>
      <w:r w:rsidR="00F5700A">
        <w:rPr>
          <w:rFonts w:ascii="Times New Roman" w:hint="eastAsia"/>
          <w:color w:val="000000" w:themeColor="text1"/>
          <w:sz w:val="32"/>
          <w:szCs w:val="32"/>
        </w:rPr>
        <w:t>32.42</w:t>
      </w:r>
      <w:r w:rsidR="000F7B1A" w:rsidRPr="001A5783">
        <w:rPr>
          <w:rFonts w:ascii="Times New Roman"/>
          <w:color w:val="000000" w:themeColor="text1"/>
          <w:sz w:val="32"/>
          <w:szCs w:val="32"/>
        </w:rPr>
        <w:t>%</w:t>
      </w:r>
      <w:r w:rsidR="009D194C" w:rsidRPr="001A5783">
        <w:rPr>
          <w:rFonts w:ascii="Times New Roman"/>
          <w:color w:val="000000" w:themeColor="text1"/>
          <w:sz w:val="32"/>
          <w:szCs w:val="32"/>
        </w:rPr>
        <w:t>。</w:t>
      </w:r>
      <w:hyperlink w:anchor="_附表二：" w:history="1">
        <w:r w:rsidR="009D194C" w:rsidRPr="0005689E">
          <w:rPr>
            <w:b/>
            <w:bCs/>
            <w:color w:val="0000FF"/>
            <w:kern w:val="0"/>
            <w:sz w:val="32"/>
            <w:szCs w:val="32"/>
          </w:rPr>
          <w:t>（详见附表</w:t>
        </w:r>
        <w:r w:rsidR="00771DA6" w:rsidRPr="0005689E">
          <w:rPr>
            <w:rFonts w:hint="eastAsia"/>
            <w:b/>
            <w:bCs/>
            <w:color w:val="0000FF"/>
            <w:kern w:val="0"/>
            <w:sz w:val="32"/>
            <w:szCs w:val="32"/>
          </w:rPr>
          <w:t>二</w:t>
        </w:r>
        <w:r w:rsidR="009D194C" w:rsidRPr="0005689E">
          <w:rPr>
            <w:b/>
            <w:bCs/>
            <w:color w:val="0000FF"/>
            <w:kern w:val="0"/>
            <w:sz w:val="32"/>
            <w:szCs w:val="32"/>
          </w:rPr>
          <w:t>）</w:t>
        </w:r>
      </w:hyperlink>
    </w:p>
    <w:p w:rsidR="009D194C" w:rsidRPr="00E005F6" w:rsidRDefault="00E005F6" w:rsidP="00E005F6">
      <w:pPr>
        <w:tabs>
          <w:tab w:val="left" w:pos="6979"/>
        </w:tabs>
        <w:spacing w:beforeLines="50" w:before="156" w:line="560" w:lineRule="exact"/>
        <w:ind w:firstLineChars="250" w:firstLine="750"/>
        <w:rPr>
          <w:b/>
          <w:bCs/>
          <w:color w:val="0000FF"/>
          <w:kern w:val="0"/>
          <w:sz w:val="32"/>
          <w:szCs w:val="32"/>
        </w:rPr>
      </w:pPr>
      <w:r>
        <w:rPr>
          <w:noProof/>
          <w:snapToGrid/>
        </w:rPr>
        <w:lastRenderedPageBreak/>
        <w:drawing>
          <wp:anchor distT="0" distB="0" distL="114300" distR="114300" simplePos="0" relativeHeight="251668480" behindDoc="0" locked="0" layoutInCell="1" allowOverlap="1">
            <wp:simplePos x="0" y="0"/>
            <wp:positionH relativeFrom="margin">
              <wp:align>right</wp:align>
            </wp:positionH>
            <wp:positionV relativeFrom="paragraph">
              <wp:posOffset>3173730</wp:posOffset>
            </wp:positionV>
            <wp:extent cx="5400040" cy="3057525"/>
            <wp:effectExtent l="0" t="0" r="10160" b="952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snapToGrid/>
        </w:rPr>
        <w:drawing>
          <wp:anchor distT="0" distB="0" distL="114300" distR="114300" simplePos="0" relativeHeight="251667456" behindDoc="0" locked="0" layoutInCell="1" allowOverlap="1">
            <wp:simplePos x="0" y="0"/>
            <wp:positionH relativeFrom="margin">
              <wp:align>left</wp:align>
            </wp:positionH>
            <wp:positionV relativeFrom="paragraph">
              <wp:posOffset>87630</wp:posOffset>
            </wp:positionV>
            <wp:extent cx="5400040" cy="2936875"/>
            <wp:effectExtent l="0" t="0" r="10160" b="1587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B31E15" w:rsidRPr="001F70A5">
        <w:rPr>
          <w:rFonts w:ascii="Times New Roman" w:hint="eastAsia"/>
          <w:b/>
          <w:color w:val="000000" w:themeColor="text1"/>
          <w:sz w:val="32"/>
          <w:szCs w:val="32"/>
        </w:rPr>
        <w:t>1.</w:t>
      </w:r>
      <w:r w:rsidR="0052671D" w:rsidRPr="001F70A5">
        <w:rPr>
          <w:rFonts w:ascii="Times New Roman" w:hint="eastAsia"/>
          <w:b/>
          <w:color w:val="000000" w:themeColor="text1"/>
          <w:sz w:val="32"/>
          <w:szCs w:val="32"/>
        </w:rPr>
        <w:t>信息咨询</w:t>
      </w:r>
      <w:r w:rsidR="00A433A7" w:rsidRPr="001F70A5">
        <w:rPr>
          <w:rFonts w:ascii="Times New Roman"/>
          <w:b/>
          <w:color w:val="000000" w:themeColor="text1"/>
          <w:sz w:val="32"/>
          <w:szCs w:val="32"/>
        </w:rPr>
        <w:t>：</w:t>
      </w:r>
      <w:r w:rsidR="00CE0E65">
        <w:rPr>
          <w:rFonts w:ascii="Times New Roman"/>
          <w:b/>
          <w:color w:val="000000" w:themeColor="text1"/>
          <w:sz w:val="32"/>
          <w:szCs w:val="32"/>
        </w:rPr>
        <w:t>5947</w:t>
      </w:r>
      <w:r w:rsidR="005345BE"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5345BE" w:rsidRPr="001F70A5">
        <w:rPr>
          <w:rFonts w:ascii="Times New Roman"/>
          <w:color w:val="000000" w:themeColor="text1"/>
          <w:sz w:val="32"/>
          <w:szCs w:val="32"/>
        </w:rPr>
        <w:t>主要涉及公交线路</w:t>
      </w:r>
      <w:r w:rsidR="00D93359" w:rsidRPr="001F70A5">
        <w:rPr>
          <w:rFonts w:ascii="Times New Roman"/>
          <w:color w:val="000000" w:themeColor="text1"/>
          <w:sz w:val="32"/>
          <w:szCs w:val="32"/>
        </w:rPr>
        <w:t>、</w:t>
      </w:r>
      <w:r w:rsidR="006804CF" w:rsidRPr="001F70A5">
        <w:rPr>
          <w:rFonts w:ascii="Times New Roman"/>
          <w:color w:val="000000" w:themeColor="text1"/>
          <w:sz w:val="32"/>
          <w:szCs w:val="32"/>
        </w:rPr>
        <w:t>转乘、首末班时间</w:t>
      </w:r>
      <w:r w:rsidR="0052671D" w:rsidRPr="001F70A5">
        <w:rPr>
          <w:rFonts w:ascii="Times New Roman" w:hint="eastAsia"/>
          <w:color w:val="000000" w:themeColor="text1"/>
          <w:sz w:val="32"/>
          <w:szCs w:val="32"/>
        </w:rPr>
        <w:t>，</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运价</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叫车服务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从业资格证、道路运输证的办理、转籍和年审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车辆二级维护</w:t>
      </w:r>
      <w:r w:rsidR="00D9081E" w:rsidRPr="001F70A5">
        <w:rPr>
          <w:rFonts w:ascii="Times New Roman"/>
          <w:color w:val="000000" w:themeColor="text1"/>
          <w:sz w:val="32"/>
          <w:szCs w:val="32"/>
        </w:rPr>
        <w:t>，</w:t>
      </w:r>
      <w:r w:rsidR="00932720" w:rsidRPr="001F70A5">
        <w:rPr>
          <w:rFonts w:ascii="Times New Roman" w:hint="eastAsia"/>
          <w:color w:val="000000" w:themeColor="text1"/>
          <w:sz w:val="32"/>
          <w:szCs w:val="32"/>
        </w:rPr>
        <w:t>大巴车</w:t>
      </w:r>
      <w:r w:rsidR="009D194C" w:rsidRPr="001F70A5">
        <w:rPr>
          <w:rFonts w:ascii="Times New Roman"/>
          <w:color w:val="000000" w:themeColor="text1"/>
          <w:sz w:val="32"/>
          <w:szCs w:val="32"/>
        </w:rPr>
        <w:t>班次等</w:t>
      </w:r>
      <w:r w:rsidR="0052671D" w:rsidRPr="001F70A5">
        <w:rPr>
          <w:rFonts w:ascii="Times New Roman" w:hint="eastAsia"/>
          <w:color w:val="000000" w:themeColor="text1"/>
          <w:sz w:val="32"/>
          <w:szCs w:val="32"/>
        </w:rPr>
        <w:t>方面的信息</w:t>
      </w:r>
      <w:r w:rsidR="009D194C" w:rsidRPr="001F70A5">
        <w:rPr>
          <w:rFonts w:ascii="Times New Roman"/>
          <w:color w:val="000000" w:themeColor="text1"/>
          <w:sz w:val="32"/>
          <w:szCs w:val="32"/>
        </w:rPr>
        <w:t>。</w:t>
      </w:r>
    </w:p>
    <w:p w:rsidR="009D194C" w:rsidRPr="001F70A5" w:rsidRDefault="0097770A" w:rsidP="00E005F6">
      <w:pPr>
        <w:spacing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2</w:t>
      </w:r>
      <w:r w:rsidR="00BA24C3" w:rsidRPr="001F70A5">
        <w:rPr>
          <w:rFonts w:ascii="Times New Roman" w:hint="eastAsia"/>
          <w:b/>
          <w:color w:val="000000" w:themeColor="text1"/>
          <w:sz w:val="32"/>
          <w:szCs w:val="32"/>
        </w:rPr>
        <w:t>.</w:t>
      </w:r>
      <w:r w:rsidR="009D194C" w:rsidRPr="001F70A5">
        <w:rPr>
          <w:rFonts w:ascii="Times New Roman"/>
          <w:b/>
          <w:color w:val="000000" w:themeColor="text1"/>
          <w:sz w:val="32"/>
          <w:szCs w:val="32"/>
        </w:rPr>
        <w:t>投诉举报</w:t>
      </w:r>
      <w:r w:rsidR="00A433A7" w:rsidRPr="001F70A5">
        <w:rPr>
          <w:rFonts w:ascii="Times New Roman"/>
          <w:b/>
          <w:color w:val="000000" w:themeColor="text1"/>
          <w:sz w:val="32"/>
          <w:szCs w:val="32"/>
        </w:rPr>
        <w:t>：</w:t>
      </w:r>
      <w:r w:rsidR="00CE0E65">
        <w:rPr>
          <w:rFonts w:ascii="Times New Roman"/>
          <w:b/>
          <w:color w:val="000000" w:themeColor="text1"/>
          <w:sz w:val="32"/>
          <w:szCs w:val="32"/>
        </w:rPr>
        <w:t>2572</w:t>
      </w:r>
      <w:r w:rsidR="009D194C"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9D194C" w:rsidRPr="001F70A5">
        <w:rPr>
          <w:rFonts w:ascii="Times New Roman"/>
          <w:color w:val="000000" w:themeColor="text1"/>
          <w:sz w:val="32"/>
          <w:szCs w:val="32"/>
        </w:rPr>
        <w:t>主要涉及车辆非法营运、公路设施</w:t>
      </w:r>
      <w:r w:rsidR="009D194C" w:rsidRPr="001F70A5">
        <w:rPr>
          <w:rFonts w:ascii="Times New Roman"/>
          <w:color w:val="000000" w:themeColor="text1"/>
          <w:sz w:val="32"/>
          <w:szCs w:val="32"/>
        </w:rPr>
        <w:lastRenderedPageBreak/>
        <w:t>维护管养、</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、驾校违规营运和</w:t>
      </w:r>
      <w:r w:rsidR="00932720" w:rsidRPr="001F70A5">
        <w:rPr>
          <w:rFonts w:ascii="Times New Roman" w:hint="eastAsia"/>
          <w:color w:val="000000" w:themeColor="text1"/>
          <w:sz w:val="32"/>
          <w:szCs w:val="32"/>
        </w:rPr>
        <w:t>大巴车</w:t>
      </w:r>
      <w:r w:rsidR="00D05284" w:rsidRPr="001F70A5">
        <w:rPr>
          <w:rFonts w:ascii="Times New Roman"/>
          <w:color w:val="000000" w:themeColor="text1"/>
          <w:sz w:val="32"/>
          <w:szCs w:val="32"/>
        </w:rPr>
        <w:t>、公交车</w:t>
      </w:r>
      <w:r w:rsidR="009D194C" w:rsidRPr="001F70A5">
        <w:rPr>
          <w:rFonts w:ascii="Times New Roman"/>
          <w:color w:val="000000" w:themeColor="text1"/>
          <w:sz w:val="32"/>
          <w:szCs w:val="32"/>
        </w:rPr>
        <w:t>驾乘人员服务不规范等。</w:t>
      </w:r>
    </w:p>
    <w:p w:rsidR="00BE255D" w:rsidRPr="001F70A5" w:rsidRDefault="008822B5" w:rsidP="00C957B4">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484CF6" w:rsidRPr="001F70A5">
        <w:rPr>
          <w:rFonts w:ascii="Times New Roman" w:hint="eastAsia"/>
          <w:color w:val="000000" w:themeColor="text1"/>
          <w:sz w:val="32"/>
          <w:szCs w:val="32"/>
        </w:rPr>
        <w:t>1</w:t>
      </w:r>
      <w:r w:rsidRPr="001F70A5">
        <w:rPr>
          <w:rFonts w:ascii="Times New Roman" w:hint="eastAsia"/>
          <w:color w:val="000000" w:themeColor="text1"/>
          <w:sz w:val="32"/>
          <w:szCs w:val="32"/>
        </w:rPr>
        <w:t>）</w:t>
      </w:r>
      <w:r w:rsidR="00BE255D" w:rsidRPr="001F70A5">
        <w:rPr>
          <w:rFonts w:ascii="Times New Roman" w:hint="eastAsia"/>
          <w:color w:val="000000" w:themeColor="text1"/>
          <w:sz w:val="32"/>
          <w:szCs w:val="32"/>
        </w:rPr>
        <w:t>局办公室</w:t>
      </w:r>
      <w:r w:rsidR="00BD1BF2">
        <w:rPr>
          <w:rFonts w:ascii="Times New Roman"/>
          <w:color w:val="000000" w:themeColor="text1"/>
          <w:sz w:val="32"/>
          <w:szCs w:val="32"/>
        </w:rPr>
        <w:t>1</w:t>
      </w:r>
      <w:r w:rsidR="00BE255D" w:rsidRPr="001F70A5">
        <w:rPr>
          <w:rFonts w:ascii="Times New Roman" w:hint="eastAsia"/>
          <w:color w:val="000000" w:themeColor="text1"/>
          <w:sz w:val="32"/>
          <w:szCs w:val="32"/>
        </w:rPr>
        <w:t>件</w:t>
      </w:r>
      <w:r w:rsidR="00BE255D" w:rsidRPr="001F70A5">
        <w:rPr>
          <w:rFonts w:ascii="Times New Roman"/>
          <w:color w:val="000000" w:themeColor="text1"/>
          <w:sz w:val="32"/>
          <w:szCs w:val="32"/>
        </w:rPr>
        <w:t>，</w:t>
      </w:r>
      <w:r w:rsidR="00BE255D" w:rsidRPr="001F70A5">
        <w:rPr>
          <w:rFonts w:ascii="Times New Roman" w:hint="eastAsia"/>
          <w:color w:val="000000" w:themeColor="text1"/>
          <w:sz w:val="32"/>
          <w:szCs w:val="32"/>
        </w:rPr>
        <w:t>反映</w:t>
      </w:r>
      <w:r w:rsidR="00BD1BF2">
        <w:rPr>
          <w:rFonts w:ascii="Times New Roman" w:hint="eastAsia"/>
          <w:color w:val="000000" w:themeColor="text1"/>
          <w:sz w:val="32"/>
          <w:szCs w:val="32"/>
        </w:rPr>
        <w:t>交运集团退休</w:t>
      </w:r>
      <w:r w:rsidR="00BD1BF2">
        <w:rPr>
          <w:rFonts w:ascii="Times New Roman"/>
          <w:color w:val="000000" w:themeColor="text1"/>
          <w:sz w:val="32"/>
          <w:szCs w:val="32"/>
        </w:rPr>
        <w:t>人员体检报告的领取</w:t>
      </w:r>
      <w:r w:rsidR="00BD1BF2">
        <w:rPr>
          <w:rFonts w:ascii="Times New Roman" w:hint="eastAsia"/>
          <w:color w:val="000000" w:themeColor="text1"/>
          <w:sz w:val="32"/>
          <w:szCs w:val="32"/>
        </w:rPr>
        <w:t>和</w:t>
      </w:r>
      <w:r w:rsidR="00BD1BF2">
        <w:rPr>
          <w:rFonts w:ascii="Times New Roman"/>
          <w:color w:val="000000" w:themeColor="text1"/>
          <w:sz w:val="32"/>
          <w:szCs w:val="32"/>
        </w:rPr>
        <w:t>体检时间</w:t>
      </w:r>
      <w:r w:rsidR="00BD1BF2">
        <w:rPr>
          <w:rFonts w:ascii="Times New Roman" w:hint="eastAsia"/>
          <w:color w:val="000000" w:themeColor="text1"/>
          <w:sz w:val="32"/>
          <w:szCs w:val="32"/>
        </w:rPr>
        <w:t>的</w:t>
      </w:r>
      <w:r w:rsidR="00BD1BF2">
        <w:rPr>
          <w:rFonts w:ascii="Times New Roman"/>
          <w:color w:val="000000" w:themeColor="text1"/>
          <w:sz w:val="32"/>
          <w:szCs w:val="32"/>
        </w:rPr>
        <w:t>安排</w:t>
      </w:r>
      <w:r w:rsidR="00B05FA2" w:rsidRPr="001F70A5">
        <w:rPr>
          <w:rFonts w:ascii="Times New Roman"/>
          <w:color w:val="000000" w:themeColor="text1"/>
          <w:sz w:val="32"/>
          <w:szCs w:val="32"/>
        </w:rPr>
        <w:t>问题。</w:t>
      </w:r>
    </w:p>
    <w:p w:rsidR="00E005F6" w:rsidRDefault="00BE255D" w:rsidP="00E005F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Pr="001F70A5">
        <w:rPr>
          <w:rFonts w:ascii="Times New Roman"/>
          <w:color w:val="000000" w:themeColor="text1"/>
          <w:sz w:val="32"/>
          <w:szCs w:val="32"/>
        </w:rPr>
        <w:t>2</w:t>
      </w:r>
      <w:r w:rsidRPr="001F70A5">
        <w:rPr>
          <w:rFonts w:ascii="Times New Roman" w:hint="eastAsia"/>
          <w:color w:val="000000" w:themeColor="text1"/>
          <w:sz w:val="32"/>
          <w:szCs w:val="32"/>
        </w:rPr>
        <w:t>）</w:t>
      </w:r>
      <w:r w:rsidR="001062E9" w:rsidRPr="00882E26">
        <w:rPr>
          <w:rFonts w:ascii="Times New Roman"/>
          <w:color w:val="000000" w:themeColor="text1"/>
          <w:sz w:val="32"/>
          <w:szCs w:val="32"/>
        </w:rPr>
        <w:t>公路管理</w:t>
      </w:r>
      <w:r w:rsidR="001062E9" w:rsidRPr="00882E26">
        <w:rPr>
          <w:rFonts w:ascii="Times New Roman" w:hint="eastAsia"/>
          <w:color w:val="000000" w:themeColor="text1"/>
          <w:sz w:val="32"/>
          <w:szCs w:val="32"/>
        </w:rPr>
        <w:t>处</w:t>
      </w:r>
      <w:r w:rsidR="00BD1BF2">
        <w:rPr>
          <w:rFonts w:ascii="Times New Roman"/>
          <w:color w:val="000000" w:themeColor="text1"/>
          <w:sz w:val="32"/>
          <w:szCs w:val="32"/>
        </w:rPr>
        <w:t>1</w:t>
      </w:r>
      <w:r w:rsidR="00BF400D" w:rsidRPr="00882E26">
        <w:rPr>
          <w:rFonts w:ascii="Times New Roman"/>
          <w:color w:val="000000" w:themeColor="text1"/>
          <w:sz w:val="32"/>
          <w:szCs w:val="32"/>
        </w:rPr>
        <w:t>6</w:t>
      </w:r>
      <w:r w:rsidR="001062E9" w:rsidRPr="00882E26">
        <w:rPr>
          <w:rFonts w:ascii="Times New Roman" w:hint="eastAsia"/>
          <w:color w:val="000000" w:themeColor="text1"/>
          <w:sz w:val="32"/>
          <w:szCs w:val="32"/>
        </w:rPr>
        <w:t>件</w:t>
      </w:r>
      <w:r w:rsidR="001062E9" w:rsidRPr="00882E26">
        <w:rPr>
          <w:rFonts w:ascii="Times New Roman"/>
          <w:color w:val="000000" w:themeColor="text1"/>
          <w:sz w:val="32"/>
          <w:szCs w:val="32"/>
        </w:rPr>
        <w:t>，主要</w:t>
      </w:r>
      <w:r w:rsidR="000171BD" w:rsidRPr="00882E26">
        <w:rPr>
          <w:rFonts w:ascii="Times New Roman" w:hint="eastAsia"/>
          <w:color w:val="000000" w:themeColor="text1"/>
          <w:sz w:val="32"/>
          <w:szCs w:val="32"/>
        </w:rPr>
        <w:t>反映国省干线</w:t>
      </w:r>
      <w:r w:rsidR="002E78B5" w:rsidRPr="00882E26">
        <w:rPr>
          <w:rFonts w:ascii="Times New Roman" w:hint="eastAsia"/>
          <w:color w:val="000000" w:themeColor="text1"/>
          <w:sz w:val="32"/>
          <w:szCs w:val="32"/>
        </w:rPr>
        <w:t>公路</w:t>
      </w:r>
      <w:r w:rsidR="000171BD" w:rsidRPr="00882E26">
        <w:rPr>
          <w:rFonts w:ascii="Times New Roman" w:hint="eastAsia"/>
          <w:color w:val="000000" w:themeColor="text1"/>
          <w:sz w:val="32"/>
          <w:szCs w:val="32"/>
        </w:rPr>
        <w:t>上路面</w:t>
      </w:r>
      <w:r w:rsidR="00962665" w:rsidRPr="00882E26">
        <w:rPr>
          <w:rFonts w:ascii="Times New Roman" w:hint="eastAsia"/>
          <w:color w:val="000000" w:themeColor="text1"/>
          <w:sz w:val="32"/>
          <w:szCs w:val="32"/>
        </w:rPr>
        <w:t>坑洼、</w:t>
      </w:r>
      <w:r w:rsidR="00A12DD2" w:rsidRPr="00882E26">
        <w:rPr>
          <w:rFonts w:ascii="Times New Roman" w:hint="eastAsia"/>
          <w:color w:val="000000" w:themeColor="text1"/>
          <w:sz w:val="32"/>
          <w:szCs w:val="32"/>
        </w:rPr>
        <w:t>有</w:t>
      </w:r>
      <w:r w:rsidR="00BD1BF2">
        <w:rPr>
          <w:rFonts w:ascii="Times New Roman" w:hint="eastAsia"/>
          <w:color w:val="000000" w:themeColor="text1"/>
          <w:sz w:val="32"/>
          <w:szCs w:val="32"/>
        </w:rPr>
        <w:t>沙石、垃圾、</w:t>
      </w:r>
      <w:r w:rsidR="00BD1BF2">
        <w:rPr>
          <w:rFonts w:ascii="Times New Roman"/>
          <w:color w:val="000000" w:themeColor="text1"/>
          <w:sz w:val="32"/>
          <w:szCs w:val="32"/>
        </w:rPr>
        <w:t>井盖变形</w:t>
      </w:r>
      <w:r w:rsidR="002D3644" w:rsidRPr="00882E26">
        <w:rPr>
          <w:rFonts w:ascii="Times New Roman" w:hint="eastAsia"/>
          <w:color w:val="000000" w:themeColor="text1"/>
          <w:sz w:val="32"/>
          <w:szCs w:val="32"/>
        </w:rPr>
        <w:t>和</w:t>
      </w:r>
      <w:r w:rsidR="00BD1BF2">
        <w:rPr>
          <w:rFonts w:ascii="Times New Roman" w:hint="eastAsia"/>
          <w:color w:val="000000" w:themeColor="text1"/>
          <w:sz w:val="32"/>
          <w:szCs w:val="32"/>
        </w:rPr>
        <w:t>收费站收费</w:t>
      </w:r>
      <w:r w:rsidR="001062E9" w:rsidRPr="00882E26">
        <w:rPr>
          <w:rFonts w:ascii="Times New Roman" w:hint="eastAsia"/>
          <w:color w:val="000000" w:themeColor="text1"/>
          <w:sz w:val="32"/>
          <w:szCs w:val="32"/>
        </w:rPr>
        <w:t>等问题</w:t>
      </w:r>
      <w:r w:rsidR="001062E9" w:rsidRPr="00882E26">
        <w:rPr>
          <w:rFonts w:ascii="Times New Roman"/>
          <w:color w:val="000000" w:themeColor="text1"/>
          <w:sz w:val="32"/>
          <w:szCs w:val="32"/>
        </w:rPr>
        <w:t>。</w:t>
      </w:r>
    </w:p>
    <w:p w:rsidR="00BD1BF2" w:rsidRPr="00FB27D5" w:rsidRDefault="00BD1BF2" w:rsidP="00FB27D5">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Pr>
          <w:rFonts w:ascii="Times New Roman"/>
          <w:color w:val="000000" w:themeColor="text1"/>
          <w:sz w:val="32"/>
          <w:szCs w:val="32"/>
        </w:rPr>
        <w:t>3</w:t>
      </w:r>
      <w:r w:rsidRPr="001F70A5">
        <w:rPr>
          <w:rFonts w:ascii="Times New Roman" w:hint="eastAsia"/>
          <w:color w:val="000000" w:themeColor="text1"/>
          <w:sz w:val="32"/>
          <w:szCs w:val="32"/>
        </w:rPr>
        <w:t>）</w:t>
      </w:r>
      <w:r>
        <w:rPr>
          <w:rFonts w:ascii="Times New Roman" w:hint="eastAsia"/>
          <w:color w:val="000000" w:themeColor="text1"/>
          <w:sz w:val="32"/>
          <w:szCs w:val="32"/>
        </w:rPr>
        <w:t>航道</w:t>
      </w:r>
      <w:r w:rsidRPr="00882E26">
        <w:rPr>
          <w:rFonts w:ascii="Times New Roman"/>
          <w:color w:val="000000" w:themeColor="text1"/>
          <w:sz w:val="32"/>
          <w:szCs w:val="32"/>
        </w:rPr>
        <w:t>管理</w:t>
      </w:r>
      <w:r w:rsidRPr="00882E26">
        <w:rPr>
          <w:rFonts w:ascii="Times New Roman" w:hint="eastAsia"/>
          <w:color w:val="000000" w:themeColor="text1"/>
          <w:sz w:val="32"/>
          <w:szCs w:val="32"/>
        </w:rPr>
        <w:t>处</w:t>
      </w:r>
      <w:r>
        <w:rPr>
          <w:rFonts w:ascii="Times New Roman"/>
          <w:color w:val="000000" w:themeColor="text1"/>
          <w:sz w:val="32"/>
          <w:szCs w:val="32"/>
        </w:rPr>
        <w:t>1</w:t>
      </w:r>
      <w:r w:rsidRPr="00882E26">
        <w:rPr>
          <w:rFonts w:ascii="Times New Roman" w:hint="eastAsia"/>
          <w:color w:val="000000" w:themeColor="text1"/>
          <w:sz w:val="32"/>
          <w:szCs w:val="32"/>
        </w:rPr>
        <w:t>件</w:t>
      </w:r>
      <w:r w:rsidRPr="00882E26">
        <w:rPr>
          <w:rFonts w:ascii="Times New Roman"/>
          <w:color w:val="000000" w:themeColor="text1"/>
          <w:sz w:val="32"/>
          <w:szCs w:val="32"/>
        </w:rPr>
        <w:t>，</w:t>
      </w:r>
      <w:r w:rsidR="00FB27D5">
        <w:rPr>
          <w:rFonts w:ascii="Times New Roman" w:hint="eastAsia"/>
          <w:color w:val="000000" w:themeColor="text1"/>
          <w:sz w:val="32"/>
          <w:szCs w:val="32"/>
        </w:rPr>
        <w:t>反映船主未</w:t>
      </w:r>
      <w:r w:rsidR="00FB27D5">
        <w:rPr>
          <w:rFonts w:ascii="Times New Roman"/>
          <w:color w:val="000000" w:themeColor="text1"/>
          <w:sz w:val="32"/>
          <w:szCs w:val="32"/>
        </w:rPr>
        <w:t>按规定设置灯箱</w:t>
      </w:r>
      <w:r w:rsidR="00FB27D5">
        <w:rPr>
          <w:rFonts w:ascii="Times New Roman" w:hint="eastAsia"/>
          <w:color w:val="000000" w:themeColor="text1"/>
          <w:sz w:val="32"/>
          <w:szCs w:val="32"/>
        </w:rPr>
        <w:t>被</w:t>
      </w:r>
      <w:r w:rsidR="00FB27D5">
        <w:rPr>
          <w:rFonts w:ascii="Times New Roman"/>
          <w:color w:val="000000" w:themeColor="text1"/>
          <w:sz w:val="32"/>
          <w:szCs w:val="32"/>
        </w:rPr>
        <w:t>金坛海事处罚后</w:t>
      </w:r>
      <w:r w:rsidR="00FB27D5">
        <w:rPr>
          <w:rFonts w:ascii="Times New Roman" w:hint="eastAsia"/>
          <w:color w:val="000000" w:themeColor="text1"/>
          <w:sz w:val="32"/>
          <w:szCs w:val="32"/>
        </w:rPr>
        <w:t>列入</w:t>
      </w:r>
      <w:r w:rsidR="00FB27D5">
        <w:rPr>
          <w:rFonts w:ascii="Times New Roman"/>
          <w:color w:val="000000" w:themeColor="text1"/>
          <w:sz w:val="32"/>
          <w:szCs w:val="32"/>
        </w:rPr>
        <w:t>黑名单的</w:t>
      </w:r>
      <w:r w:rsidRPr="00882E26">
        <w:rPr>
          <w:rFonts w:ascii="Times New Roman" w:hint="eastAsia"/>
          <w:color w:val="000000" w:themeColor="text1"/>
          <w:sz w:val="32"/>
          <w:szCs w:val="32"/>
        </w:rPr>
        <w:t>问题</w:t>
      </w:r>
      <w:r w:rsidRPr="00882E26">
        <w:rPr>
          <w:rFonts w:ascii="Times New Roman"/>
          <w:color w:val="000000" w:themeColor="text1"/>
          <w:sz w:val="32"/>
          <w:szCs w:val="32"/>
        </w:rPr>
        <w:t>。</w:t>
      </w:r>
    </w:p>
    <w:p w:rsidR="00A12DD2" w:rsidRPr="00882E26" w:rsidRDefault="002F6FFB" w:rsidP="00717D83">
      <w:pPr>
        <w:spacing w:line="560" w:lineRule="exact"/>
        <w:ind w:firstLineChars="200" w:firstLine="640"/>
        <w:rPr>
          <w:rFonts w:ascii="Times New Roman"/>
          <w:color w:val="000000" w:themeColor="text1"/>
          <w:sz w:val="32"/>
          <w:szCs w:val="32"/>
        </w:rPr>
      </w:pPr>
      <w:r w:rsidRPr="00882E26">
        <w:rPr>
          <w:rFonts w:ascii="Times New Roman" w:hint="eastAsia"/>
          <w:color w:val="000000" w:themeColor="text1"/>
          <w:sz w:val="32"/>
          <w:szCs w:val="32"/>
        </w:rPr>
        <w:t>（</w:t>
      </w:r>
      <w:r w:rsidR="00FB27D5">
        <w:rPr>
          <w:rFonts w:ascii="Times New Roman"/>
          <w:color w:val="000000" w:themeColor="text1"/>
          <w:sz w:val="32"/>
          <w:szCs w:val="32"/>
        </w:rPr>
        <w:t>4</w:t>
      </w:r>
      <w:r w:rsidRPr="00882E26">
        <w:rPr>
          <w:rFonts w:ascii="Times New Roman" w:hint="eastAsia"/>
          <w:color w:val="000000" w:themeColor="text1"/>
          <w:sz w:val="32"/>
          <w:szCs w:val="32"/>
        </w:rPr>
        <w:t>）</w:t>
      </w:r>
      <w:r w:rsidR="005B02E5" w:rsidRPr="00882E26">
        <w:rPr>
          <w:rFonts w:ascii="Times New Roman"/>
          <w:color w:val="000000" w:themeColor="text1"/>
          <w:sz w:val="32"/>
          <w:szCs w:val="32"/>
        </w:rPr>
        <w:t>运输管理处</w:t>
      </w:r>
      <w:r w:rsidR="001D0978">
        <w:rPr>
          <w:rFonts w:ascii="Times New Roman"/>
          <w:color w:val="000000" w:themeColor="text1"/>
          <w:sz w:val="32"/>
          <w:szCs w:val="32"/>
        </w:rPr>
        <w:t>1847</w:t>
      </w:r>
      <w:r w:rsidR="005B02E5" w:rsidRPr="00882E26">
        <w:rPr>
          <w:rFonts w:ascii="Times New Roman"/>
          <w:color w:val="000000" w:themeColor="text1"/>
          <w:sz w:val="32"/>
          <w:szCs w:val="32"/>
        </w:rPr>
        <w:t>件，其中反映出租汽车经营服务方面</w:t>
      </w:r>
      <w:r w:rsidR="00F32A9F" w:rsidRPr="00882E26">
        <w:rPr>
          <w:rFonts w:ascii="Times New Roman"/>
          <w:color w:val="000000" w:themeColor="text1"/>
          <w:sz w:val="32"/>
          <w:szCs w:val="32"/>
        </w:rPr>
        <w:t>1</w:t>
      </w:r>
      <w:r w:rsidR="001D0978">
        <w:rPr>
          <w:rFonts w:ascii="Times New Roman"/>
          <w:color w:val="000000" w:themeColor="text1"/>
          <w:sz w:val="32"/>
          <w:szCs w:val="32"/>
        </w:rPr>
        <w:t>731</w:t>
      </w:r>
      <w:r w:rsidR="005B02E5" w:rsidRPr="00882E26">
        <w:rPr>
          <w:rFonts w:ascii="Times New Roman"/>
          <w:color w:val="000000" w:themeColor="text1"/>
          <w:sz w:val="32"/>
          <w:szCs w:val="32"/>
        </w:rPr>
        <w:t>件，其他主要还涉及举报</w:t>
      </w:r>
      <w:r w:rsidR="005B02E5" w:rsidRPr="00882E26">
        <w:rPr>
          <w:rFonts w:ascii="Times New Roman" w:hint="eastAsia"/>
          <w:color w:val="000000" w:themeColor="text1"/>
          <w:sz w:val="32"/>
          <w:szCs w:val="32"/>
        </w:rPr>
        <w:t>黑车非法营运</w:t>
      </w:r>
      <w:r w:rsidR="005B02E5" w:rsidRPr="00882E26">
        <w:rPr>
          <w:rFonts w:ascii="Times New Roman"/>
          <w:color w:val="000000" w:themeColor="text1"/>
          <w:sz w:val="32"/>
          <w:szCs w:val="32"/>
        </w:rPr>
        <w:t>、</w:t>
      </w:r>
      <w:r w:rsidR="005B02E5" w:rsidRPr="00882E26">
        <w:rPr>
          <w:rFonts w:ascii="Times New Roman" w:hint="eastAsia"/>
          <w:color w:val="000000" w:themeColor="text1"/>
          <w:sz w:val="32"/>
          <w:szCs w:val="32"/>
        </w:rPr>
        <w:t>大巴车违规经营</w:t>
      </w:r>
      <w:r w:rsidR="005B02E5" w:rsidRPr="00882E26">
        <w:rPr>
          <w:rFonts w:ascii="Times New Roman"/>
          <w:color w:val="000000" w:themeColor="text1"/>
          <w:sz w:val="32"/>
          <w:szCs w:val="32"/>
        </w:rPr>
        <w:t>、</w:t>
      </w:r>
      <w:r w:rsidR="00CD5A67" w:rsidRPr="00882E26">
        <w:rPr>
          <w:rFonts w:ascii="Times New Roman" w:hint="eastAsia"/>
          <w:color w:val="000000" w:themeColor="text1"/>
          <w:sz w:val="32"/>
          <w:szCs w:val="32"/>
        </w:rPr>
        <w:t>超范围</w:t>
      </w:r>
      <w:r w:rsidR="00CD5A67" w:rsidRPr="00882E26">
        <w:rPr>
          <w:rFonts w:ascii="Times New Roman"/>
          <w:color w:val="000000" w:themeColor="text1"/>
          <w:sz w:val="32"/>
          <w:szCs w:val="32"/>
        </w:rPr>
        <w:t>经营危货、</w:t>
      </w:r>
      <w:r w:rsidR="005B02E5" w:rsidRPr="00882E26">
        <w:rPr>
          <w:rFonts w:ascii="Times New Roman"/>
          <w:color w:val="000000" w:themeColor="text1"/>
          <w:sz w:val="32"/>
          <w:szCs w:val="32"/>
        </w:rPr>
        <w:t>出租汽车</w:t>
      </w:r>
      <w:r w:rsidR="005B02E5" w:rsidRPr="00882E26">
        <w:rPr>
          <w:rFonts w:ascii="Times New Roman" w:hint="eastAsia"/>
          <w:color w:val="000000" w:themeColor="text1"/>
          <w:sz w:val="32"/>
          <w:szCs w:val="32"/>
        </w:rPr>
        <w:t>候客区秩序混乱、汽修厂</w:t>
      </w:r>
      <w:r w:rsidR="005B02E5" w:rsidRPr="00882E26">
        <w:rPr>
          <w:rFonts w:hint="eastAsia"/>
          <w:color w:val="000000" w:themeColor="text1"/>
          <w:sz w:val="32"/>
          <w:szCs w:val="32"/>
        </w:rPr>
        <w:t>和</w:t>
      </w:r>
      <w:r w:rsidR="005B02E5" w:rsidRPr="00882E26">
        <w:rPr>
          <w:rFonts w:ascii="Times New Roman" w:hint="eastAsia"/>
          <w:color w:val="000000" w:themeColor="text1"/>
          <w:sz w:val="32"/>
          <w:szCs w:val="32"/>
        </w:rPr>
        <w:t>驾培等方面的问题。</w:t>
      </w:r>
    </w:p>
    <w:p w:rsidR="00CF60E1" w:rsidRDefault="00037467" w:rsidP="00CF60E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1D0978">
        <w:rPr>
          <w:rFonts w:ascii="Times New Roman"/>
          <w:color w:val="000000" w:themeColor="text1"/>
          <w:sz w:val="32"/>
          <w:szCs w:val="32"/>
        </w:rPr>
        <w:t>5</w:t>
      </w:r>
      <w:r w:rsidRPr="001F70A5">
        <w:rPr>
          <w:rFonts w:ascii="Times New Roman"/>
          <w:color w:val="000000" w:themeColor="text1"/>
          <w:sz w:val="32"/>
          <w:szCs w:val="32"/>
        </w:rPr>
        <w:t>）</w:t>
      </w:r>
      <w:r w:rsidR="00646002" w:rsidRPr="001F70A5">
        <w:rPr>
          <w:rFonts w:ascii="Times New Roman"/>
          <w:color w:val="000000" w:themeColor="text1"/>
          <w:sz w:val="32"/>
          <w:szCs w:val="32"/>
        </w:rPr>
        <w:t>公交集团</w:t>
      </w:r>
      <w:r w:rsidR="001D0978">
        <w:rPr>
          <w:rFonts w:ascii="Times New Roman"/>
          <w:color w:val="000000" w:themeColor="text1"/>
          <w:sz w:val="32"/>
          <w:szCs w:val="32"/>
        </w:rPr>
        <w:t>554</w:t>
      </w:r>
      <w:r w:rsidR="00646002" w:rsidRPr="001F70A5">
        <w:rPr>
          <w:rFonts w:ascii="Times New Roman"/>
          <w:color w:val="000000" w:themeColor="text1"/>
          <w:sz w:val="32"/>
          <w:szCs w:val="32"/>
        </w:rPr>
        <w:t>件，主要反映公交车</w:t>
      </w:r>
      <w:r w:rsidR="00646002" w:rsidRPr="001F70A5">
        <w:rPr>
          <w:rFonts w:ascii="Times New Roman" w:hint="eastAsia"/>
          <w:color w:val="000000" w:themeColor="text1"/>
          <w:sz w:val="32"/>
          <w:szCs w:val="32"/>
        </w:rPr>
        <w:t>等候时间长、</w:t>
      </w:r>
      <w:r w:rsidR="00646002" w:rsidRPr="001F70A5">
        <w:rPr>
          <w:rFonts w:ascii="Times New Roman"/>
          <w:color w:val="000000" w:themeColor="text1"/>
          <w:sz w:val="32"/>
          <w:szCs w:val="32"/>
        </w:rPr>
        <w:t>未照顾赶来的乘客、驾驶员服务态度</w:t>
      </w:r>
      <w:r w:rsidR="00646002" w:rsidRPr="003336E9">
        <w:rPr>
          <w:rFonts w:ascii="Times New Roman"/>
          <w:color w:val="000000" w:themeColor="text1"/>
          <w:sz w:val="32"/>
          <w:szCs w:val="32"/>
        </w:rPr>
        <w:t>差、</w:t>
      </w:r>
      <w:r w:rsidR="00037ED9" w:rsidRPr="003336E9">
        <w:rPr>
          <w:rFonts w:ascii="Times New Roman" w:hint="eastAsia"/>
          <w:color w:val="000000" w:themeColor="text1"/>
          <w:sz w:val="32"/>
          <w:szCs w:val="32"/>
        </w:rPr>
        <w:t>未按站点停靠（二次停靠）</w:t>
      </w:r>
      <w:r w:rsidR="00646002" w:rsidRPr="003336E9">
        <w:rPr>
          <w:rFonts w:ascii="Times New Roman" w:hint="eastAsia"/>
          <w:color w:val="000000" w:themeColor="text1"/>
          <w:sz w:val="32"/>
          <w:szCs w:val="32"/>
        </w:rPr>
        <w:t>、不安全行车、</w:t>
      </w:r>
      <w:r w:rsidR="000C5B87" w:rsidRPr="003336E9">
        <w:rPr>
          <w:rFonts w:ascii="Times New Roman" w:hint="eastAsia"/>
          <w:color w:val="000000" w:themeColor="text1"/>
          <w:sz w:val="32"/>
          <w:szCs w:val="32"/>
        </w:rPr>
        <w:t>事故</w:t>
      </w:r>
      <w:r w:rsidR="00C76961" w:rsidRPr="003336E9">
        <w:rPr>
          <w:rFonts w:ascii="Times New Roman"/>
          <w:color w:val="000000" w:themeColor="text1"/>
          <w:sz w:val="32"/>
          <w:szCs w:val="32"/>
        </w:rPr>
        <w:t>纠纷</w:t>
      </w:r>
      <w:r w:rsidR="00646002" w:rsidRPr="001F70A5">
        <w:rPr>
          <w:rFonts w:ascii="Times New Roman"/>
          <w:color w:val="000000" w:themeColor="text1"/>
          <w:sz w:val="32"/>
          <w:szCs w:val="32"/>
        </w:rPr>
        <w:t>等问题。例如</w:t>
      </w:r>
      <w:r w:rsidR="00646002" w:rsidRPr="001F70A5">
        <w:rPr>
          <w:rFonts w:ascii="Times New Roman" w:hint="eastAsia"/>
          <w:color w:val="000000" w:themeColor="text1"/>
          <w:sz w:val="32"/>
          <w:szCs w:val="32"/>
        </w:rPr>
        <w:t>：</w:t>
      </w:r>
      <w:r w:rsidR="00C40869">
        <w:rPr>
          <w:rFonts w:ascii="Times New Roman"/>
          <w:color w:val="000000" w:themeColor="text1"/>
          <w:sz w:val="32"/>
          <w:szCs w:val="32"/>
        </w:rPr>
        <w:t>9</w:t>
      </w:r>
      <w:r w:rsidR="00646002" w:rsidRPr="001F70A5">
        <w:rPr>
          <w:rFonts w:ascii="Times New Roman" w:hint="eastAsia"/>
          <w:color w:val="000000" w:themeColor="text1"/>
          <w:sz w:val="32"/>
          <w:szCs w:val="32"/>
        </w:rPr>
        <w:t>月</w:t>
      </w:r>
      <w:r w:rsidR="00C40869">
        <w:rPr>
          <w:rFonts w:ascii="Times New Roman"/>
          <w:color w:val="000000" w:themeColor="text1"/>
          <w:sz w:val="32"/>
          <w:szCs w:val="32"/>
        </w:rPr>
        <w:t>19</w:t>
      </w:r>
      <w:r w:rsidR="00646002" w:rsidRPr="001F70A5">
        <w:rPr>
          <w:rFonts w:ascii="Times New Roman" w:hint="eastAsia"/>
          <w:color w:val="000000" w:themeColor="text1"/>
          <w:sz w:val="32"/>
          <w:szCs w:val="32"/>
        </w:rPr>
        <w:t>日</w:t>
      </w:r>
      <w:r w:rsidR="00C40869">
        <w:rPr>
          <w:rFonts w:ascii="Times New Roman" w:hint="eastAsia"/>
          <w:color w:val="000000" w:themeColor="text1"/>
          <w:sz w:val="32"/>
          <w:szCs w:val="32"/>
        </w:rPr>
        <w:t>钟</w:t>
      </w:r>
      <w:r w:rsidR="003336E9">
        <w:rPr>
          <w:rFonts w:ascii="Times New Roman" w:hint="eastAsia"/>
          <w:color w:val="000000" w:themeColor="text1"/>
          <w:sz w:val="32"/>
          <w:szCs w:val="32"/>
        </w:rPr>
        <w:t>先生</w:t>
      </w:r>
      <w:r w:rsidR="00646002" w:rsidRPr="001F70A5">
        <w:rPr>
          <w:rFonts w:ascii="Times New Roman" w:hint="eastAsia"/>
          <w:color w:val="000000" w:themeColor="text1"/>
          <w:sz w:val="32"/>
          <w:szCs w:val="32"/>
        </w:rPr>
        <w:t>来电</w:t>
      </w:r>
      <w:r w:rsidR="003336E9" w:rsidRPr="003336E9">
        <w:rPr>
          <w:rFonts w:ascii="Times New Roman" w:hint="eastAsia"/>
          <w:color w:val="000000" w:themeColor="text1"/>
          <w:sz w:val="32"/>
          <w:szCs w:val="32"/>
        </w:rPr>
        <w:t>投诉</w:t>
      </w:r>
      <w:r w:rsidR="00C40869">
        <w:rPr>
          <w:rFonts w:ascii="Times New Roman"/>
          <w:color w:val="000000" w:themeColor="text1"/>
          <w:sz w:val="32"/>
          <w:szCs w:val="32"/>
        </w:rPr>
        <w:t>312</w:t>
      </w:r>
      <w:r w:rsidR="003336E9" w:rsidRPr="003336E9">
        <w:rPr>
          <w:rFonts w:ascii="Times New Roman" w:hint="eastAsia"/>
          <w:color w:val="000000" w:themeColor="text1"/>
          <w:sz w:val="32"/>
          <w:szCs w:val="32"/>
        </w:rPr>
        <w:t>路公交车</w:t>
      </w:r>
      <w:r w:rsidR="00C40869">
        <w:rPr>
          <w:rFonts w:ascii="Times New Roman" w:hint="eastAsia"/>
          <w:color w:val="000000" w:themeColor="text1"/>
          <w:sz w:val="32"/>
          <w:szCs w:val="32"/>
        </w:rPr>
        <w:t>（开往</w:t>
      </w:r>
      <w:r w:rsidR="00C40869">
        <w:rPr>
          <w:rFonts w:ascii="Times New Roman"/>
          <w:color w:val="000000" w:themeColor="text1"/>
          <w:sz w:val="32"/>
          <w:szCs w:val="32"/>
        </w:rPr>
        <w:t>南洋广场方向</w:t>
      </w:r>
      <w:r w:rsidR="00C40869">
        <w:rPr>
          <w:rFonts w:ascii="Times New Roman" w:hint="eastAsia"/>
          <w:color w:val="000000" w:themeColor="text1"/>
          <w:sz w:val="32"/>
          <w:szCs w:val="32"/>
        </w:rPr>
        <w:t>）间隔时间</w:t>
      </w:r>
      <w:r w:rsidR="00C40869">
        <w:rPr>
          <w:rFonts w:ascii="Times New Roman"/>
          <w:color w:val="000000" w:themeColor="text1"/>
          <w:sz w:val="32"/>
          <w:szCs w:val="32"/>
        </w:rPr>
        <w:t>过长</w:t>
      </w:r>
      <w:r w:rsidR="00EB6BDE">
        <w:rPr>
          <w:rFonts w:ascii="Times New Roman" w:hint="eastAsia"/>
          <w:color w:val="000000" w:themeColor="text1"/>
          <w:sz w:val="32"/>
          <w:szCs w:val="32"/>
        </w:rPr>
        <w:t>。</w:t>
      </w:r>
      <w:r w:rsidR="00C40869">
        <w:rPr>
          <w:rFonts w:ascii="Times New Roman" w:hint="eastAsia"/>
          <w:color w:val="000000" w:themeColor="text1"/>
          <w:sz w:val="32"/>
          <w:szCs w:val="32"/>
        </w:rPr>
        <w:t>17</w:t>
      </w:r>
      <w:r w:rsidR="00C40869">
        <w:rPr>
          <w:rFonts w:ascii="Times New Roman" w:hint="eastAsia"/>
          <w:color w:val="000000" w:themeColor="text1"/>
          <w:sz w:val="32"/>
          <w:szCs w:val="32"/>
        </w:rPr>
        <w:t>点</w:t>
      </w:r>
      <w:r w:rsidR="00C40869">
        <w:rPr>
          <w:rFonts w:ascii="Times New Roman" w:hint="eastAsia"/>
          <w:color w:val="000000" w:themeColor="text1"/>
          <w:sz w:val="32"/>
          <w:szCs w:val="32"/>
        </w:rPr>
        <w:t>20</w:t>
      </w:r>
      <w:r w:rsidR="00C40869">
        <w:rPr>
          <w:rFonts w:ascii="Times New Roman" w:hint="eastAsia"/>
          <w:color w:val="000000" w:themeColor="text1"/>
          <w:sz w:val="32"/>
          <w:szCs w:val="32"/>
        </w:rPr>
        <w:t>分</w:t>
      </w:r>
      <w:r w:rsidR="00C40869">
        <w:rPr>
          <w:rFonts w:ascii="Times New Roman"/>
          <w:color w:val="000000" w:themeColor="text1"/>
          <w:sz w:val="32"/>
          <w:szCs w:val="32"/>
        </w:rPr>
        <w:t>左右</w:t>
      </w:r>
      <w:r w:rsidR="00C40869">
        <w:rPr>
          <w:rFonts w:ascii="Times New Roman" w:hint="eastAsia"/>
          <w:color w:val="000000" w:themeColor="text1"/>
          <w:sz w:val="32"/>
          <w:szCs w:val="32"/>
        </w:rPr>
        <w:t>，</w:t>
      </w:r>
      <w:r w:rsidR="00C40869">
        <w:rPr>
          <w:rFonts w:ascii="Times New Roman"/>
          <w:color w:val="000000" w:themeColor="text1"/>
          <w:sz w:val="32"/>
          <w:szCs w:val="32"/>
        </w:rPr>
        <w:t>来电人在湟里高中站等车</w:t>
      </w:r>
      <w:r w:rsidR="00C40869">
        <w:rPr>
          <w:rFonts w:ascii="Times New Roman" w:hint="eastAsia"/>
          <w:color w:val="000000" w:themeColor="text1"/>
          <w:sz w:val="32"/>
          <w:szCs w:val="32"/>
        </w:rPr>
        <w:t>，</w:t>
      </w:r>
      <w:r w:rsidR="00C40869">
        <w:rPr>
          <w:rFonts w:ascii="Times New Roman"/>
          <w:color w:val="000000" w:themeColor="text1"/>
          <w:sz w:val="32"/>
          <w:szCs w:val="32"/>
        </w:rPr>
        <w:t>一直等到</w:t>
      </w:r>
      <w:r w:rsidR="00C40869">
        <w:rPr>
          <w:rFonts w:ascii="Times New Roman" w:hint="eastAsia"/>
          <w:color w:val="000000" w:themeColor="text1"/>
          <w:sz w:val="32"/>
          <w:szCs w:val="32"/>
        </w:rPr>
        <w:t>18</w:t>
      </w:r>
      <w:r w:rsidR="00C40869">
        <w:rPr>
          <w:rFonts w:ascii="Times New Roman" w:hint="eastAsia"/>
          <w:color w:val="000000" w:themeColor="text1"/>
          <w:sz w:val="32"/>
          <w:szCs w:val="32"/>
        </w:rPr>
        <w:t>点</w:t>
      </w:r>
      <w:r w:rsidR="00C40869">
        <w:rPr>
          <w:rFonts w:ascii="Times New Roman" w:hint="eastAsia"/>
          <w:color w:val="000000" w:themeColor="text1"/>
          <w:sz w:val="32"/>
          <w:szCs w:val="32"/>
        </w:rPr>
        <w:t>04</w:t>
      </w:r>
      <w:r w:rsidR="00C40869">
        <w:rPr>
          <w:rFonts w:ascii="Times New Roman" w:hint="eastAsia"/>
          <w:color w:val="000000" w:themeColor="text1"/>
          <w:sz w:val="32"/>
          <w:szCs w:val="32"/>
        </w:rPr>
        <w:t>分</w:t>
      </w:r>
      <w:r w:rsidR="00C40869">
        <w:rPr>
          <w:rFonts w:ascii="Times New Roman"/>
          <w:color w:val="000000" w:themeColor="text1"/>
          <w:sz w:val="32"/>
          <w:szCs w:val="32"/>
        </w:rPr>
        <w:t>也未有车到站，通过掌上公交查询，</w:t>
      </w:r>
      <w:r w:rsidR="00C40869">
        <w:rPr>
          <w:rFonts w:ascii="Times New Roman" w:hint="eastAsia"/>
          <w:color w:val="000000" w:themeColor="text1"/>
          <w:sz w:val="32"/>
          <w:szCs w:val="32"/>
        </w:rPr>
        <w:t>312</w:t>
      </w:r>
      <w:r w:rsidR="00C40869">
        <w:rPr>
          <w:rFonts w:ascii="Times New Roman" w:hint="eastAsia"/>
          <w:color w:val="000000" w:themeColor="text1"/>
          <w:sz w:val="32"/>
          <w:szCs w:val="32"/>
        </w:rPr>
        <w:t>路</w:t>
      </w:r>
      <w:r w:rsidR="00C40869">
        <w:rPr>
          <w:rFonts w:ascii="Times New Roman"/>
          <w:color w:val="000000" w:themeColor="text1"/>
          <w:sz w:val="32"/>
          <w:szCs w:val="32"/>
        </w:rPr>
        <w:t>整条线路上仅</w:t>
      </w:r>
      <w:r w:rsidR="00C40869">
        <w:rPr>
          <w:rFonts w:ascii="Times New Roman" w:hint="eastAsia"/>
          <w:color w:val="000000" w:themeColor="text1"/>
          <w:sz w:val="32"/>
          <w:szCs w:val="32"/>
        </w:rPr>
        <w:t>显示</w:t>
      </w:r>
      <w:r w:rsidR="00C40869">
        <w:rPr>
          <w:rFonts w:ascii="Times New Roman"/>
          <w:color w:val="000000" w:themeColor="text1"/>
          <w:sz w:val="32"/>
          <w:szCs w:val="32"/>
        </w:rPr>
        <w:t>有</w:t>
      </w:r>
      <w:r w:rsidR="00C40869">
        <w:rPr>
          <w:rFonts w:ascii="Times New Roman" w:hint="eastAsia"/>
          <w:color w:val="000000" w:themeColor="text1"/>
          <w:sz w:val="32"/>
          <w:szCs w:val="32"/>
        </w:rPr>
        <w:t>2</w:t>
      </w:r>
      <w:r w:rsidR="00C40869">
        <w:rPr>
          <w:rFonts w:ascii="Times New Roman" w:hint="eastAsia"/>
          <w:color w:val="000000" w:themeColor="text1"/>
          <w:sz w:val="32"/>
          <w:szCs w:val="32"/>
        </w:rPr>
        <w:t>辆车</w:t>
      </w:r>
      <w:r w:rsidR="00C40869">
        <w:rPr>
          <w:rFonts w:ascii="Times New Roman"/>
          <w:color w:val="000000" w:themeColor="text1"/>
          <w:sz w:val="32"/>
          <w:szCs w:val="32"/>
        </w:rPr>
        <w:t>在运行。</w:t>
      </w:r>
    </w:p>
    <w:p w:rsidR="00CF60E1" w:rsidRPr="0028049B" w:rsidRDefault="00D95DA9" w:rsidP="00CF60E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C40869">
        <w:rPr>
          <w:rFonts w:ascii="Times New Roman"/>
          <w:color w:val="000000" w:themeColor="text1"/>
          <w:sz w:val="32"/>
          <w:szCs w:val="32"/>
        </w:rPr>
        <w:t>6</w:t>
      </w:r>
      <w:r w:rsidRPr="001F70A5">
        <w:rPr>
          <w:rFonts w:ascii="Times New Roman"/>
          <w:color w:val="000000" w:themeColor="text1"/>
          <w:sz w:val="32"/>
          <w:szCs w:val="32"/>
        </w:rPr>
        <w:t>）</w:t>
      </w:r>
      <w:r w:rsidR="00A64233" w:rsidRPr="001F70A5">
        <w:rPr>
          <w:rFonts w:ascii="Times New Roman"/>
          <w:color w:val="000000" w:themeColor="text1"/>
          <w:sz w:val="32"/>
          <w:szCs w:val="32"/>
        </w:rPr>
        <w:t>常运集团</w:t>
      </w:r>
      <w:r w:rsidR="00C40869">
        <w:rPr>
          <w:rFonts w:ascii="Times New Roman"/>
          <w:color w:val="000000" w:themeColor="text1"/>
          <w:sz w:val="32"/>
          <w:szCs w:val="32"/>
        </w:rPr>
        <w:t>34</w:t>
      </w:r>
      <w:r w:rsidR="00A64233" w:rsidRPr="001F70A5">
        <w:rPr>
          <w:rFonts w:ascii="Times New Roman"/>
          <w:color w:val="000000" w:themeColor="text1"/>
          <w:sz w:val="32"/>
          <w:szCs w:val="32"/>
        </w:rPr>
        <w:t>件，主要反映</w:t>
      </w:r>
      <w:r w:rsidR="00932720" w:rsidRPr="001F70A5">
        <w:rPr>
          <w:rFonts w:ascii="Times New Roman" w:hint="eastAsia"/>
          <w:color w:val="000000" w:themeColor="text1"/>
          <w:sz w:val="32"/>
          <w:szCs w:val="32"/>
        </w:rPr>
        <w:t>大巴</w:t>
      </w:r>
      <w:r w:rsidR="00982DEB" w:rsidRPr="001F70A5">
        <w:rPr>
          <w:rFonts w:ascii="Times New Roman" w:hint="eastAsia"/>
          <w:color w:val="000000" w:themeColor="text1"/>
          <w:sz w:val="32"/>
          <w:szCs w:val="32"/>
        </w:rPr>
        <w:t>车</w:t>
      </w:r>
      <w:r w:rsidR="0066766E" w:rsidRPr="001F70A5">
        <w:rPr>
          <w:rFonts w:ascii="Times New Roman" w:hint="eastAsia"/>
          <w:color w:val="000000" w:themeColor="text1"/>
          <w:sz w:val="32"/>
          <w:szCs w:val="32"/>
        </w:rPr>
        <w:t>沿途</w:t>
      </w:r>
      <w:r w:rsidR="00CF60E1">
        <w:rPr>
          <w:rFonts w:ascii="Times New Roman" w:hint="eastAsia"/>
          <w:color w:val="000000" w:themeColor="text1"/>
          <w:sz w:val="32"/>
          <w:szCs w:val="32"/>
        </w:rPr>
        <w:t>上下客</w:t>
      </w:r>
      <w:r w:rsidR="000905A5" w:rsidRPr="001F70A5">
        <w:rPr>
          <w:rFonts w:ascii="Times New Roman"/>
          <w:color w:val="000000" w:themeColor="text1"/>
          <w:sz w:val="32"/>
          <w:szCs w:val="32"/>
        </w:rPr>
        <w:t>、</w:t>
      </w:r>
      <w:r w:rsidR="0028049B">
        <w:rPr>
          <w:rFonts w:ascii="Times New Roman" w:hint="eastAsia"/>
          <w:color w:val="000000" w:themeColor="text1"/>
          <w:sz w:val="32"/>
          <w:szCs w:val="32"/>
        </w:rPr>
        <w:t>中途</w:t>
      </w:r>
      <w:r w:rsidR="0028049B">
        <w:rPr>
          <w:rFonts w:ascii="Times New Roman"/>
          <w:color w:val="000000" w:themeColor="text1"/>
          <w:sz w:val="32"/>
          <w:szCs w:val="32"/>
        </w:rPr>
        <w:t>甩客、</w:t>
      </w:r>
      <w:r w:rsidR="00757188" w:rsidRPr="001F70A5">
        <w:rPr>
          <w:rFonts w:ascii="Times New Roman"/>
          <w:color w:val="000000" w:themeColor="text1"/>
          <w:sz w:val="32"/>
          <w:szCs w:val="32"/>
        </w:rPr>
        <w:t>不</w:t>
      </w:r>
      <w:r w:rsidR="00757188" w:rsidRPr="001F70A5">
        <w:rPr>
          <w:rFonts w:ascii="Times New Roman" w:hint="eastAsia"/>
          <w:color w:val="000000" w:themeColor="text1"/>
          <w:sz w:val="32"/>
          <w:szCs w:val="32"/>
        </w:rPr>
        <w:t>按</w:t>
      </w:r>
      <w:r w:rsidR="00757188" w:rsidRPr="001F70A5">
        <w:rPr>
          <w:rFonts w:ascii="Times New Roman"/>
          <w:color w:val="000000" w:themeColor="text1"/>
          <w:sz w:val="32"/>
          <w:szCs w:val="32"/>
        </w:rPr>
        <w:t>规定线路行驶</w:t>
      </w:r>
      <w:r w:rsidR="00757188" w:rsidRPr="001F70A5">
        <w:rPr>
          <w:rFonts w:ascii="Times New Roman" w:hint="eastAsia"/>
          <w:color w:val="000000" w:themeColor="text1"/>
          <w:sz w:val="32"/>
          <w:szCs w:val="32"/>
        </w:rPr>
        <w:t>、</w:t>
      </w:r>
      <w:r w:rsidR="00757188" w:rsidRPr="00CF60E1">
        <w:rPr>
          <w:rFonts w:ascii="Times New Roman" w:hint="eastAsia"/>
          <w:color w:val="000000" w:themeColor="text1"/>
          <w:sz w:val="32"/>
          <w:szCs w:val="32"/>
        </w:rPr>
        <w:t>未</w:t>
      </w:r>
      <w:r w:rsidR="00757188" w:rsidRPr="00CF60E1">
        <w:rPr>
          <w:rFonts w:ascii="Times New Roman"/>
          <w:color w:val="000000" w:themeColor="text1"/>
          <w:sz w:val="32"/>
          <w:szCs w:val="32"/>
        </w:rPr>
        <w:t>按站点停靠、</w:t>
      </w:r>
      <w:r w:rsidR="0066766E" w:rsidRPr="00CF60E1">
        <w:rPr>
          <w:rFonts w:ascii="Times New Roman" w:hint="eastAsia"/>
          <w:color w:val="000000" w:themeColor="text1"/>
          <w:sz w:val="32"/>
          <w:szCs w:val="32"/>
        </w:rPr>
        <w:t>不</w:t>
      </w:r>
      <w:r w:rsidR="0066766E" w:rsidRPr="001F70A5">
        <w:rPr>
          <w:rFonts w:ascii="Times New Roman" w:hint="eastAsia"/>
          <w:color w:val="000000" w:themeColor="text1"/>
          <w:sz w:val="32"/>
          <w:szCs w:val="32"/>
        </w:rPr>
        <w:t>文明</w:t>
      </w:r>
      <w:r w:rsidR="0066766E" w:rsidRPr="001F70A5">
        <w:rPr>
          <w:rFonts w:ascii="Times New Roman"/>
          <w:color w:val="000000" w:themeColor="text1"/>
          <w:sz w:val="32"/>
          <w:szCs w:val="32"/>
        </w:rPr>
        <w:t>驾驶</w:t>
      </w:r>
      <w:r w:rsidR="00B1427D" w:rsidRPr="001F70A5">
        <w:rPr>
          <w:rFonts w:ascii="Times New Roman" w:hint="eastAsia"/>
          <w:color w:val="000000" w:themeColor="text1"/>
          <w:sz w:val="32"/>
          <w:szCs w:val="32"/>
        </w:rPr>
        <w:t>、</w:t>
      </w:r>
      <w:r w:rsidR="00F000B1" w:rsidRPr="001F70A5">
        <w:rPr>
          <w:rFonts w:ascii="Times New Roman" w:hint="eastAsia"/>
          <w:color w:val="000000" w:themeColor="text1"/>
          <w:sz w:val="32"/>
          <w:szCs w:val="32"/>
        </w:rPr>
        <w:t>驾驶员</w:t>
      </w:r>
      <w:r w:rsidR="00A64233" w:rsidRPr="001F70A5">
        <w:rPr>
          <w:rFonts w:ascii="Times New Roman"/>
          <w:color w:val="000000" w:themeColor="text1"/>
          <w:sz w:val="32"/>
          <w:szCs w:val="32"/>
        </w:rPr>
        <w:t>服务</w:t>
      </w:r>
      <w:r w:rsidR="00BA4DF4" w:rsidRPr="001F70A5">
        <w:rPr>
          <w:rFonts w:ascii="Times New Roman" w:hint="eastAsia"/>
          <w:color w:val="000000" w:themeColor="text1"/>
          <w:sz w:val="32"/>
          <w:szCs w:val="32"/>
        </w:rPr>
        <w:t>态度差</w:t>
      </w:r>
      <w:r w:rsidR="00A64233" w:rsidRPr="001F70A5">
        <w:rPr>
          <w:rFonts w:ascii="Times New Roman"/>
          <w:color w:val="000000" w:themeColor="text1"/>
          <w:sz w:val="32"/>
          <w:szCs w:val="32"/>
        </w:rPr>
        <w:t>等</w:t>
      </w:r>
      <w:r w:rsidR="0028049B">
        <w:rPr>
          <w:rFonts w:ascii="Times New Roman" w:hint="eastAsia"/>
          <w:color w:val="000000" w:themeColor="text1"/>
          <w:sz w:val="32"/>
          <w:szCs w:val="32"/>
        </w:rPr>
        <w:t>、</w:t>
      </w:r>
      <w:r w:rsidR="0028049B">
        <w:rPr>
          <w:rFonts w:ascii="Times New Roman"/>
          <w:color w:val="000000" w:themeColor="text1"/>
          <w:sz w:val="32"/>
          <w:szCs w:val="32"/>
        </w:rPr>
        <w:t>票价</w:t>
      </w:r>
      <w:r w:rsidR="0028049B">
        <w:rPr>
          <w:rFonts w:ascii="Times New Roman" w:hint="eastAsia"/>
          <w:color w:val="000000" w:themeColor="text1"/>
          <w:sz w:val="32"/>
          <w:szCs w:val="32"/>
        </w:rPr>
        <w:t>纠纷等</w:t>
      </w:r>
      <w:r w:rsidR="00A64233" w:rsidRPr="001F70A5">
        <w:rPr>
          <w:rFonts w:ascii="Times New Roman"/>
          <w:color w:val="000000" w:themeColor="text1"/>
          <w:sz w:val="32"/>
          <w:szCs w:val="32"/>
        </w:rPr>
        <w:t>问题。例如：</w:t>
      </w:r>
      <w:r w:rsidR="00EB6BDE">
        <w:rPr>
          <w:rFonts w:ascii="Times New Roman"/>
          <w:color w:val="000000" w:themeColor="text1"/>
          <w:sz w:val="32"/>
          <w:szCs w:val="32"/>
        </w:rPr>
        <w:t>9</w:t>
      </w:r>
      <w:r w:rsidR="00F000B1" w:rsidRPr="001F70A5">
        <w:rPr>
          <w:rFonts w:ascii="Times New Roman"/>
          <w:color w:val="000000" w:themeColor="text1"/>
          <w:sz w:val="32"/>
          <w:szCs w:val="32"/>
        </w:rPr>
        <w:t>月</w:t>
      </w:r>
      <w:r w:rsidR="0028049B">
        <w:rPr>
          <w:rFonts w:ascii="Times New Roman"/>
          <w:color w:val="000000" w:themeColor="text1"/>
          <w:sz w:val="32"/>
          <w:szCs w:val="32"/>
        </w:rPr>
        <w:t>2</w:t>
      </w:r>
      <w:r w:rsidR="00EB6BDE">
        <w:rPr>
          <w:rFonts w:ascii="Times New Roman"/>
          <w:color w:val="000000" w:themeColor="text1"/>
          <w:sz w:val="32"/>
          <w:szCs w:val="32"/>
        </w:rPr>
        <w:t>1</w:t>
      </w:r>
      <w:r w:rsidR="00F000B1" w:rsidRPr="001F70A5">
        <w:rPr>
          <w:rFonts w:ascii="Times New Roman"/>
          <w:color w:val="000000" w:themeColor="text1"/>
          <w:sz w:val="32"/>
          <w:szCs w:val="32"/>
        </w:rPr>
        <w:t>日</w:t>
      </w:r>
      <w:r w:rsidR="00EB6BDE">
        <w:rPr>
          <w:rFonts w:ascii="Times New Roman" w:hint="eastAsia"/>
          <w:color w:val="000000" w:themeColor="text1"/>
          <w:sz w:val="32"/>
          <w:szCs w:val="32"/>
        </w:rPr>
        <w:t>王</w:t>
      </w:r>
      <w:r w:rsidR="00CF60E1">
        <w:rPr>
          <w:rFonts w:ascii="Times New Roman" w:hint="eastAsia"/>
          <w:color w:val="000000" w:themeColor="text1"/>
          <w:sz w:val="32"/>
          <w:szCs w:val="32"/>
        </w:rPr>
        <w:t>先生</w:t>
      </w:r>
      <w:r w:rsidR="00B1427D" w:rsidRPr="001F70A5">
        <w:rPr>
          <w:rFonts w:ascii="Times New Roman"/>
          <w:color w:val="000000" w:themeColor="text1"/>
          <w:sz w:val="32"/>
          <w:szCs w:val="32"/>
        </w:rPr>
        <w:t>来电投诉</w:t>
      </w:r>
      <w:r w:rsidR="0028049B" w:rsidRPr="0028049B">
        <w:rPr>
          <w:rFonts w:ascii="Times New Roman" w:hint="eastAsia"/>
          <w:color w:val="000000" w:themeColor="text1"/>
          <w:sz w:val="32"/>
          <w:szCs w:val="32"/>
        </w:rPr>
        <w:t>大巴车</w:t>
      </w:r>
      <w:r w:rsidR="00EB6BDE">
        <w:rPr>
          <w:rFonts w:ascii="Times New Roman" w:hint="eastAsia"/>
          <w:color w:val="000000" w:themeColor="text1"/>
          <w:sz w:val="32"/>
          <w:szCs w:val="32"/>
        </w:rPr>
        <w:t>未按规定线路</w:t>
      </w:r>
      <w:r w:rsidR="00EB6BDE">
        <w:rPr>
          <w:rFonts w:ascii="Times New Roman"/>
          <w:color w:val="000000" w:themeColor="text1"/>
          <w:sz w:val="32"/>
          <w:szCs w:val="32"/>
        </w:rPr>
        <w:t>行驶</w:t>
      </w:r>
      <w:r w:rsidR="00EB6BDE">
        <w:rPr>
          <w:rFonts w:ascii="Times New Roman" w:hint="eastAsia"/>
          <w:color w:val="000000" w:themeColor="text1"/>
          <w:sz w:val="32"/>
          <w:szCs w:val="32"/>
        </w:rPr>
        <w:t>，</w:t>
      </w:r>
      <w:r w:rsidR="00EB6BDE">
        <w:rPr>
          <w:rFonts w:ascii="Times New Roman"/>
          <w:color w:val="000000" w:themeColor="text1"/>
          <w:sz w:val="32"/>
          <w:szCs w:val="32"/>
        </w:rPr>
        <w:t>无车号</w:t>
      </w:r>
      <w:r w:rsidR="00EB6BDE">
        <w:rPr>
          <w:rFonts w:ascii="Times New Roman" w:hint="eastAsia"/>
          <w:color w:val="000000" w:themeColor="text1"/>
          <w:sz w:val="32"/>
          <w:szCs w:val="32"/>
        </w:rPr>
        <w:t>。</w:t>
      </w:r>
      <w:r w:rsidR="00EB6BDE">
        <w:rPr>
          <w:rFonts w:ascii="Times New Roman" w:hint="eastAsia"/>
          <w:color w:val="000000" w:themeColor="text1"/>
          <w:sz w:val="32"/>
          <w:szCs w:val="32"/>
        </w:rPr>
        <w:t>1</w:t>
      </w:r>
      <w:r w:rsidR="00EB6BDE">
        <w:rPr>
          <w:rFonts w:ascii="Times New Roman"/>
          <w:color w:val="000000" w:themeColor="text1"/>
          <w:sz w:val="32"/>
          <w:szCs w:val="32"/>
        </w:rPr>
        <w:t>6</w:t>
      </w:r>
      <w:r w:rsidR="00EB6BDE">
        <w:rPr>
          <w:rFonts w:ascii="Times New Roman" w:hint="eastAsia"/>
          <w:color w:val="000000" w:themeColor="text1"/>
          <w:sz w:val="32"/>
          <w:szCs w:val="32"/>
        </w:rPr>
        <w:t>点</w:t>
      </w:r>
      <w:r w:rsidR="00EB6BDE">
        <w:rPr>
          <w:rFonts w:ascii="Times New Roman" w:hint="eastAsia"/>
          <w:color w:val="000000" w:themeColor="text1"/>
          <w:sz w:val="32"/>
          <w:szCs w:val="32"/>
        </w:rPr>
        <w:t>40</w:t>
      </w:r>
      <w:r w:rsidR="00EB6BDE">
        <w:rPr>
          <w:rFonts w:ascii="Times New Roman" w:hint="eastAsia"/>
          <w:color w:val="000000" w:themeColor="text1"/>
          <w:sz w:val="32"/>
          <w:szCs w:val="32"/>
        </w:rPr>
        <w:t>分</w:t>
      </w:r>
      <w:r w:rsidR="00EB6BDE">
        <w:rPr>
          <w:rFonts w:ascii="Times New Roman"/>
          <w:color w:val="000000" w:themeColor="text1"/>
          <w:sz w:val="32"/>
          <w:szCs w:val="32"/>
        </w:rPr>
        <w:t>，</w:t>
      </w:r>
      <w:r w:rsidR="00EB6BDE">
        <w:rPr>
          <w:rFonts w:ascii="Times New Roman" w:hint="eastAsia"/>
          <w:color w:val="000000" w:themeColor="text1"/>
          <w:sz w:val="32"/>
          <w:szCs w:val="32"/>
        </w:rPr>
        <w:t>来</w:t>
      </w:r>
      <w:r w:rsidR="00EB6BDE">
        <w:rPr>
          <w:rFonts w:ascii="Times New Roman" w:hint="eastAsia"/>
          <w:color w:val="000000" w:themeColor="text1"/>
          <w:sz w:val="32"/>
          <w:szCs w:val="32"/>
        </w:rPr>
        <w:lastRenderedPageBreak/>
        <w:t>电人乘坐从</w:t>
      </w:r>
      <w:r w:rsidR="00EB6BDE">
        <w:rPr>
          <w:rFonts w:ascii="Times New Roman"/>
          <w:color w:val="000000" w:themeColor="text1"/>
          <w:sz w:val="32"/>
          <w:szCs w:val="32"/>
        </w:rPr>
        <w:t>靖江</w:t>
      </w:r>
      <w:r w:rsidR="00EB6BDE">
        <w:rPr>
          <w:rFonts w:ascii="Times New Roman" w:hint="eastAsia"/>
          <w:color w:val="000000" w:themeColor="text1"/>
          <w:sz w:val="32"/>
          <w:szCs w:val="32"/>
        </w:rPr>
        <w:t>开往</w:t>
      </w:r>
      <w:r w:rsidR="00EB6BDE">
        <w:rPr>
          <w:rFonts w:ascii="Times New Roman"/>
          <w:color w:val="000000" w:themeColor="text1"/>
          <w:sz w:val="32"/>
          <w:szCs w:val="32"/>
        </w:rPr>
        <w:t>常州汽车客运</w:t>
      </w:r>
      <w:r w:rsidR="00EB6BDE">
        <w:rPr>
          <w:rFonts w:ascii="Times New Roman" w:hint="eastAsia"/>
          <w:color w:val="000000" w:themeColor="text1"/>
          <w:sz w:val="32"/>
          <w:szCs w:val="32"/>
        </w:rPr>
        <w:t>总站</w:t>
      </w:r>
      <w:r w:rsidR="00EB6BDE">
        <w:rPr>
          <w:rFonts w:ascii="Times New Roman"/>
          <w:color w:val="000000" w:themeColor="text1"/>
          <w:sz w:val="32"/>
          <w:szCs w:val="32"/>
        </w:rPr>
        <w:t>的大巴车，车辆</w:t>
      </w:r>
      <w:r w:rsidR="00EB6BDE">
        <w:rPr>
          <w:rFonts w:ascii="Times New Roman" w:hint="eastAsia"/>
          <w:color w:val="000000" w:themeColor="text1"/>
          <w:sz w:val="32"/>
          <w:szCs w:val="32"/>
        </w:rPr>
        <w:t>沿</w:t>
      </w:r>
      <w:r w:rsidR="00EB6BDE">
        <w:rPr>
          <w:rFonts w:ascii="Times New Roman"/>
          <w:color w:val="000000" w:themeColor="text1"/>
          <w:sz w:val="32"/>
          <w:szCs w:val="32"/>
        </w:rPr>
        <w:t>京沪高速</w:t>
      </w:r>
      <w:r w:rsidR="00EB6BDE">
        <w:rPr>
          <w:rFonts w:ascii="Times New Roman" w:hint="eastAsia"/>
          <w:color w:val="000000" w:themeColor="text1"/>
          <w:sz w:val="32"/>
          <w:szCs w:val="32"/>
        </w:rPr>
        <w:t>-</w:t>
      </w:r>
      <w:r w:rsidR="00EB6BDE">
        <w:rPr>
          <w:rFonts w:ascii="Times New Roman"/>
          <w:color w:val="000000" w:themeColor="text1"/>
          <w:sz w:val="32"/>
          <w:szCs w:val="32"/>
        </w:rPr>
        <w:t>沿江</w:t>
      </w:r>
      <w:r w:rsidR="00EB6BDE">
        <w:rPr>
          <w:rFonts w:ascii="Times New Roman" w:hint="eastAsia"/>
          <w:color w:val="000000" w:themeColor="text1"/>
          <w:sz w:val="32"/>
          <w:szCs w:val="32"/>
        </w:rPr>
        <w:t>高速</w:t>
      </w:r>
      <w:r w:rsidR="00EB6BDE">
        <w:rPr>
          <w:rFonts w:ascii="Times New Roman"/>
          <w:color w:val="000000" w:themeColor="text1"/>
          <w:sz w:val="32"/>
          <w:szCs w:val="32"/>
        </w:rPr>
        <w:t>-</w:t>
      </w:r>
      <w:r w:rsidR="00EB6BDE">
        <w:rPr>
          <w:rFonts w:ascii="Times New Roman"/>
          <w:color w:val="000000" w:themeColor="text1"/>
          <w:sz w:val="32"/>
          <w:szCs w:val="32"/>
        </w:rPr>
        <w:t>沪宁高速行驶，</w:t>
      </w:r>
      <w:r w:rsidR="00EB6BDE">
        <w:rPr>
          <w:rFonts w:ascii="Times New Roman" w:hint="eastAsia"/>
          <w:color w:val="000000" w:themeColor="text1"/>
          <w:sz w:val="32"/>
          <w:szCs w:val="32"/>
        </w:rPr>
        <w:t>下</w:t>
      </w:r>
      <w:r w:rsidR="00EB6BDE">
        <w:rPr>
          <w:rFonts w:ascii="Times New Roman"/>
          <w:color w:val="000000" w:themeColor="text1"/>
          <w:sz w:val="32"/>
          <w:szCs w:val="32"/>
        </w:rPr>
        <w:t>高速后未</w:t>
      </w:r>
      <w:r w:rsidR="00EB6BDE">
        <w:rPr>
          <w:rFonts w:ascii="Times New Roman" w:hint="eastAsia"/>
          <w:color w:val="000000" w:themeColor="text1"/>
          <w:sz w:val="32"/>
          <w:szCs w:val="32"/>
        </w:rPr>
        <w:t>进</w:t>
      </w:r>
      <w:r w:rsidR="00EB6BDE">
        <w:rPr>
          <w:rFonts w:ascii="Times New Roman"/>
          <w:color w:val="000000" w:themeColor="text1"/>
          <w:sz w:val="32"/>
          <w:szCs w:val="32"/>
        </w:rPr>
        <w:t>常州汽车客运东站停靠，而是直达</w:t>
      </w:r>
      <w:r w:rsidR="00EB6BDE">
        <w:rPr>
          <w:rFonts w:ascii="Times New Roman" w:hint="eastAsia"/>
          <w:color w:val="000000" w:themeColor="text1"/>
          <w:sz w:val="32"/>
          <w:szCs w:val="32"/>
        </w:rPr>
        <w:t>常州</w:t>
      </w:r>
      <w:r w:rsidR="00EB6BDE">
        <w:rPr>
          <w:rFonts w:ascii="Times New Roman"/>
          <w:color w:val="000000" w:themeColor="text1"/>
          <w:sz w:val="32"/>
          <w:szCs w:val="32"/>
        </w:rPr>
        <w:t>客运</w:t>
      </w:r>
      <w:r w:rsidR="00EB6BDE">
        <w:rPr>
          <w:rFonts w:ascii="Times New Roman" w:hint="eastAsia"/>
          <w:color w:val="000000" w:themeColor="text1"/>
          <w:sz w:val="32"/>
          <w:szCs w:val="32"/>
        </w:rPr>
        <w:t>汽车</w:t>
      </w:r>
      <w:r w:rsidR="00EB6BDE">
        <w:rPr>
          <w:rFonts w:ascii="Times New Roman"/>
          <w:color w:val="000000" w:themeColor="text1"/>
          <w:sz w:val="32"/>
          <w:szCs w:val="32"/>
        </w:rPr>
        <w:t>总站。</w:t>
      </w:r>
    </w:p>
    <w:p w:rsidR="00CF60E1" w:rsidRPr="00CF60E1" w:rsidRDefault="00CF60E1" w:rsidP="00CF60E1">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EB6BDE">
        <w:rPr>
          <w:rFonts w:ascii="Times New Roman"/>
          <w:color w:val="000000" w:themeColor="text1"/>
          <w:sz w:val="32"/>
          <w:szCs w:val="32"/>
        </w:rPr>
        <w:t>7</w:t>
      </w:r>
      <w:r w:rsidRPr="001F70A5">
        <w:rPr>
          <w:rFonts w:ascii="Times New Roman" w:hint="eastAsia"/>
          <w:color w:val="000000" w:themeColor="text1"/>
          <w:sz w:val="32"/>
          <w:szCs w:val="32"/>
        </w:rPr>
        <w:t>）</w:t>
      </w:r>
      <w:r>
        <w:rPr>
          <w:rFonts w:ascii="Times New Roman" w:hint="eastAsia"/>
          <w:color w:val="000000" w:themeColor="text1"/>
          <w:sz w:val="32"/>
          <w:szCs w:val="32"/>
        </w:rPr>
        <w:t>建管</w:t>
      </w:r>
      <w:r>
        <w:rPr>
          <w:rFonts w:ascii="Times New Roman"/>
          <w:color w:val="000000" w:themeColor="text1"/>
          <w:sz w:val="32"/>
          <w:szCs w:val="32"/>
        </w:rPr>
        <w:t>公司</w:t>
      </w:r>
      <w:r w:rsidR="001E362E">
        <w:rPr>
          <w:rFonts w:ascii="Times New Roman"/>
          <w:color w:val="000000" w:themeColor="text1"/>
          <w:sz w:val="32"/>
          <w:szCs w:val="32"/>
        </w:rPr>
        <w:t>1</w:t>
      </w:r>
      <w:r>
        <w:rPr>
          <w:rFonts w:ascii="Times New Roman" w:hint="eastAsia"/>
          <w:color w:val="000000" w:themeColor="text1"/>
          <w:sz w:val="32"/>
          <w:szCs w:val="32"/>
        </w:rPr>
        <w:t>件</w:t>
      </w:r>
      <w:r>
        <w:rPr>
          <w:rFonts w:ascii="Times New Roman"/>
          <w:color w:val="000000" w:themeColor="text1"/>
          <w:sz w:val="32"/>
          <w:szCs w:val="32"/>
        </w:rPr>
        <w:t>，</w:t>
      </w:r>
      <w:r w:rsidR="004B5779">
        <w:rPr>
          <w:rFonts w:ascii="Times New Roman" w:hint="eastAsia"/>
          <w:color w:val="000000" w:themeColor="text1"/>
          <w:sz w:val="32"/>
          <w:szCs w:val="32"/>
        </w:rPr>
        <w:t>反映</w:t>
      </w:r>
      <w:r w:rsidR="00244941">
        <w:rPr>
          <w:rFonts w:ascii="Times New Roman" w:hint="eastAsia"/>
          <w:color w:val="000000" w:themeColor="text1"/>
          <w:sz w:val="32"/>
          <w:szCs w:val="32"/>
        </w:rPr>
        <w:t>常宜高速</w:t>
      </w:r>
      <w:r w:rsidR="00244941">
        <w:rPr>
          <w:rFonts w:ascii="Times New Roman"/>
          <w:color w:val="000000" w:themeColor="text1"/>
          <w:sz w:val="32"/>
          <w:szCs w:val="32"/>
        </w:rPr>
        <w:t>武进高架桥附近桥梁桩基夜间施工</w:t>
      </w:r>
      <w:r w:rsidR="00244941">
        <w:rPr>
          <w:rFonts w:ascii="Times New Roman" w:hint="eastAsia"/>
          <w:color w:val="000000" w:themeColor="text1"/>
          <w:sz w:val="32"/>
          <w:szCs w:val="32"/>
        </w:rPr>
        <w:t>噪音</w:t>
      </w:r>
      <w:r w:rsidR="00244941">
        <w:rPr>
          <w:rFonts w:ascii="Times New Roman"/>
          <w:color w:val="000000" w:themeColor="text1"/>
          <w:sz w:val="32"/>
          <w:szCs w:val="32"/>
        </w:rPr>
        <w:t>扰民的</w:t>
      </w:r>
      <w:r w:rsidR="004B5779">
        <w:rPr>
          <w:rFonts w:ascii="Times New Roman"/>
          <w:color w:val="000000" w:themeColor="text1"/>
          <w:sz w:val="32"/>
          <w:szCs w:val="32"/>
        </w:rPr>
        <w:t>问题。</w:t>
      </w:r>
    </w:p>
    <w:p w:rsidR="00A64233" w:rsidRPr="001F70A5" w:rsidRDefault="001858E1" w:rsidP="00D2660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244941">
        <w:rPr>
          <w:rFonts w:ascii="Times New Roman"/>
          <w:color w:val="000000" w:themeColor="text1"/>
          <w:sz w:val="32"/>
          <w:szCs w:val="32"/>
        </w:rPr>
        <w:t>8</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信息中心</w:t>
      </w:r>
      <w:r w:rsidR="00AA77CA">
        <w:rPr>
          <w:rFonts w:ascii="Times New Roman"/>
          <w:color w:val="000000" w:themeColor="text1"/>
          <w:sz w:val="32"/>
          <w:szCs w:val="32"/>
        </w:rPr>
        <w:t>5</w:t>
      </w:r>
      <w:r w:rsidR="00A64233" w:rsidRPr="001F70A5">
        <w:rPr>
          <w:rFonts w:ascii="Times New Roman"/>
          <w:color w:val="000000" w:themeColor="text1"/>
          <w:sz w:val="32"/>
          <w:szCs w:val="32"/>
        </w:rPr>
        <w:t>件</w:t>
      </w:r>
      <w:r w:rsidR="00D21CE1" w:rsidRPr="001F70A5">
        <w:rPr>
          <w:rFonts w:ascii="Times New Roman" w:hint="eastAsia"/>
          <w:color w:val="000000" w:themeColor="text1"/>
          <w:sz w:val="32"/>
          <w:szCs w:val="32"/>
        </w:rPr>
        <w:t>，</w:t>
      </w:r>
      <w:r w:rsidR="00F732FD" w:rsidRPr="001F70A5">
        <w:rPr>
          <w:rFonts w:ascii="Times New Roman" w:hint="eastAsia"/>
          <w:color w:val="000000" w:themeColor="text1"/>
          <w:sz w:val="32"/>
          <w:szCs w:val="32"/>
        </w:rPr>
        <w:t>其中</w:t>
      </w:r>
      <w:r w:rsidR="00142559" w:rsidRPr="001F70A5">
        <w:rPr>
          <w:rFonts w:ascii="Times New Roman" w:hint="eastAsia"/>
          <w:color w:val="000000" w:themeColor="text1"/>
          <w:sz w:val="32"/>
          <w:szCs w:val="32"/>
        </w:rPr>
        <w:t>应急处置</w:t>
      </w:r>
      <w:r w:rsidR="00F732FD" w:rsidRPr="001F70A5">
        <w:rPr>
          <w:rFonts w:ascii="Times New Roman" w:hint="eastAsia"/>
          <w:color w:val="000000" w:themeColor="text1"/>
          <w:sz w:val="32"/>
          <w:szCs w:val="32"/>
        </w:rPr>
        <w:t>工单</w:t>
      </w:r>
      <w:r w:rsidR="00270281">
        <w:rPr>
          <w:rFonts w:ascii="Times New Roman"/>
          <w:color w:val="000000" w:themeColor="text1"/>
          <w:sz w:val="32"/>
          <w:szCs w:val="32"/>
        </w:rPr>
        <w:t>1</w:t>
      </w:r>
      <w:r w:rsidR="00F732FD" w:rsidRPr="001F70A5">
        <w:rPr>
          <w:rFonts w:ascii="Times New Roman" w:hint="eastAsia"/>
          <w:color w:val="000000" w:themeColor="text1"/>
          <w:sz w:val="32"/>
          <w:szCs w:val="32"/>
        </w:rPr>
        <w:t>件</w:t>
      </w:r>
      <w:r w:rsidR="00142559" w:rsidRPr="001F70A5">
        <w:rPr>
          <w:rFonts w:ascii="Times New Roman" w:hint="eastAsia"/>
          <w:color w:val="000000" w:themeColor="text1"/>
          <w:sz w:val="32"/>
          <w:szCs w:val="32"/>
        </w:rPr>
        <w:t>，</w:t>
      </w:r>
      <w:r w:rsidR="00F732FD" w:rsidRPr="001F70A5">
        <w:rPr>
          <w:rFonts w:ascii="Times New Roman" w:hint="eastAsia"/>
          <w:color w:val="000000" w:themeColor="text1"/>
          <w:sz w:val="32"/>
          <w:szCs w:val="32"/>
        </w:rPr>
        <w:t>其他</w:t>
      </w:r>
      <w:r w:rsidR="001511E1" w:rsidRPr="001F70A5">
        <w:rPr>
          <w:rFonts w:ascii="Times New Roman" w:hint="eastAsia"/>
          <w:color w:val="000000" w:themeColor="text1"/>
          <w:sz w:val="32"/>
          <w:szCs w:val="32"/>
        </w:rPr>
        <w:t>涉及</w:t>
      </w:r>
      <w:r w:rsidR="00270281">
        <w:rPr>
          <w:rFonts w:ascii="Times New Roman"/>
          <w:color w:val="000000" w:themeColor="text1"/>
          <w:sz w:val="32"/>
          <w:szCs w:val="32"/>
        </w:rPr>
        <w:t>话务员服务态度不规范</w:t>
      </w:r>
      <w:r w:rsidR="00270281">
        <w:rPr>
          <w:rFonts w:ascii="Times New Roman" w:hint="eastAsia"/>
          <w:color w:val="000000" w:themeColor="text1"/>
          <w:sz w:val="32"/>
          <w:szCs w:val="32"/>
        </w:rPr>
        <w:t>等</w:t>
      </w:r>
      <w:r w:rsidR="00A64233" w:rsidRPr="001F70A5">
        <w:rPr>
          <w:rFonts w:ascii="Times New Roman" w:hint="eastAsia"/>
          <w:color w:val="000000" w:themeColor="text1"/>
          <w:sz w:val="32"/>
          <w:szCs w:val="32"/>
        </w:rPr>
        <w:t>问题。</w:t>
      </w:r>
    </w:p>
    <w:p w:rsidR="005B1210" w:rsidRPr="001F70A5" w:rsidRDefault="00711802" w:rsidP="005F0193">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AA77CA">
        <w:rPr>
          <w:rFonts w:ascii="Times New Roman"/>
          <w:color w:val="000000" w:themeColor="text1"/>
          <w:sz w:val="32"/>
          <w:szCs w:val="32"/>
        </w:rPr>
        <w:t>9</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金坛、溧阳、武进</w:t>
      </w:r>
      <w:r w:rsidR="00A64233" w:rsidRPr="001F70A5">
        <w:rPr>
          <w:rFonts w:ascii="Times New Roman"/>
          <w:color w:val="000000" w:themeColor="text1"/>
          <w:sz w:val="32"/>
          <w:szCs w:val="32"/>
        </w:rPr>
        <w:t>3</w:t>
      </w:r>
      <w:r w:rsidR="00A64233" w:rsidRPr="001F70A5">
        <w:rPr>
          <w:rFonts w:ascii="Times New Roman"/>
          <w:color w:val="000000" w:themeColor="text1"/>
          <w:sz w:val="32"/>
          <w:szCs w:val="32"/>
        </w:rPr>
        <w:t>个辖市区交通局共</w:t>
      </w:r>
      <w:r w:rsidR="00AA77CA">
        <w:rPr>
          <w:rFonts w:ascii="Times New Roman"/>
          <w:color w:val="000000" w:themeColor="text1"/>
          <w:sz w:val="32"/>
          <w:szCs w:val="32"/>
        </w:rPr>
        <w:t>113</w:t>
      </w:r>
      <w:r w:rsidR="00A64233" w:rsidRPr="001F70A5">
        <w:rPr>
          <w:rFonts w:ascii="Times New Roman"/>
          <w:color w:val="000000" w:themeColor="text1"/>
          <w:sz w:val="32"/>
          <w:szCs w:val="32"/>
        </w:rPr>
        <w:t>件。</w:t>
      </w:r>
    </w:p>
    <w:p w:rsidR="00026DF9"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BA24C3" w:rsidRPr="001F70A5">
        <w:rPr>
          <w:rFonts w:ascii="Times New Roman" w:hint="eastAsia"/>
          <w:b/>
          <w:color w:val="000000" w:themeColor="text1"/>
          <w:sz w:val="32"/>
          <w:szCs w:val="32"/>
        </w:rPr>
        <w:t>.</w:t>
      </w:r>
      <w:r w:rsidR="00CB1BE4" w:rsidRPr="001F70A5">
        <w:rPr>
          <w:rFonts w:ascii="Times New Roman" w:hint="eastAsia"/>
          <w:b/>
          <w:color w:val="000000" w:themeColor="text1"/>
          <w:sz w:val="32"/>
          <w:szCs w:val="32"/>
        </w:rPr>
        <w:t>意见建议</w:t>
      </w:r>
      <w:r w:rsidR="000A65A4" w:rsidRPr="001F70A5">
        <w:rPr>
          <w:rFonts w:ascii="Times New Roman"/>
          <w:b/>
          <w:color w:val="000000" w:themeColor="text1"/>
          <w:sz w:val="32"/>
          <w:szCs w:val="32"/>
        </w:rPr>
        <w:t>：</w:t>
      </w:r>
      <w:r w:rsidR="00995BD8">
        <w:rPr>
          <w:rFonts w:ascii="Times New Roman"/>
          <w:b/>
          <w:color w:val="000000" w:themeColor="text1"/>
          <w:sz w:val="32"/>
          <w:szCs w:val="32"/>
        </w:rPr>
        <w:t>232</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Pr="001F70A5">
        <w:rPr>
          <w:rFonts w:ascii="Times New Roman" w:hint="eastAsia"/>
          <w:color w:val="000000" w:themeColor="text1"/>
          <w:sz w:val="32"/>
          <w:szCs w:val="32"/>
        </w:rPr>
        <w:t>主要</w:t>
      </w:r>
      <w:r w:rsidR="00D71FBE" w:rsidRPr="001F70A5">
        <w:rPr>
          <w:rFonts w:ascii="Times New Roman" w:hint="eastAsia"/>
          <w:color w:val="000000" w:themeColor="text1"/>
          <w:sz w:val="32"/>
          <w:szCs w:val="32"/>
        </w:rPr>
        <w:t>是</w:t>
      </w:r>
      <w:r w:rsidR="00AD18A1" w:rsidRPr="001F70A5">
        <w:rPr>
          <w:rFonts w:ascii="Times New Roman" w:hint="eastAsia"/>
          <w:color w:val="000000" w:themeColor="text1"/>
          <w:sz w:val="32"/>
          <w:szCs w:val="32"/>
        </w:rPr>
        <w:t>对公交线路、设施及交通行业管理方面的</w:t>
      </w:r>
      <w:r w:rsidR="00D71FBE" w:rsidRPr="001F70A5">
        <w:rPr>
          <w:rFonts w:ascii="Times New Roman" w:hint="eastAsia"/>
          <w:color w:val="000000" w:themeColor="text1"/>
          <w:sz w:val="32"/>
          <w:szCs w:val="32"/>
        </w:rPr>
        <w:t>建议。</w:t>
      </w:r>
    </w:p>
    <w:p w:rsidR="00D82236"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4</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表扬</w:t>
      </w:r>
      <w:r w:rsidR="00511AAE" w:rsidRPr="001F70A5">
        <w:rPr>
          <w:rFonts w:ascii="Times New Roman"/>
          <w:b/>
          <w:color w:val="000000" w:themeColor="text1"/>
          <w:sz w:val="32"/>
          <w:szCs w:val="32"/>
        </w:rPr>
        <w:t>：</w:t>
      </w:r>
      <w:r w:rsidR="00995BD8">
        <w:rPr>
          <w:rFonts w:ascii="Times New Roman"/>
          <w:b/>
          <w:color w:val="000000" w:themeColor="text1"/>
          <w:sz w:val="32"/>
          <w:szCs w:val="32"/>
        </w:rPr>
        <w:t>34</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D82236" w:rsidRPr="001F70A5">
        <w:rPr>
          <w:rFonts w:ascii="Times New Roman"/>
          <w:color w:val="000000" w:themeColor="text1"/>
          <w:sz w:val="32"/>
          <w:szCs w:val="32"/>
        </w:rPr>
        <w:t>驾驶员</w:t>
      </w:r>
      <w:r w:rsidR="00995BD8">
        <w:rPr>
          <w:rFonts w:ascii="Times New Roman"/>
          <w:color w:val="000000" w:themeColor="text1"/>
          <w:sz w:val="32"/>
          <w:szCs w:val="32"/>
        </w:rPr>
        <w:t>10</w:t>
      </w:r>
      <w:r w:rsidR="00D82236" w:rsidRPr="001F70A5">
        <w:rPr>
          <w:rFonts w:ascii="Times New Roman" w:hint="eastAsia"/>
          <w:color w:val="000000" w:themeColor="text1"/>
          <w:sz w:val="32"/>
          <w:szCs w:val="32"/>
        </w:rPr>
        <w:t>件；</w:t>
      </w:r>
      <w:r w:rsidR="00D82236" w:rsidRPr="001F70A5">
        <w:rPr>
          <w:rFonts w:ascii="Times New Roman"/>
          <w:color w:val="000000" w:themeColor="text1"/>
          <w:sz w:val="32"/>
          <w:szCs w:val="32"/>
        </w:rPr>
        <w:t>公交车驾驶员</w:t>
      </w:r>
      <w:r w:rsidR="00995BD8">
        <w:rPr>
          <w:rFonts w:ascii="Times New Roman"/>
          <w:color w:val="000000" w:themeColor="text1"/>
          <w:sz w:val="32"/>
          <w:szCs w:val="32"/>
        </w:rPr>
        <w:t>23</w:t>
      </w:r>
      <w:r w:rsidR="00BE4F45" w:rsidRPr="001F70A5">
        <w:rPr>
          <w:rFonts w:ascii="Times New Roman" w:hint="eastAsia"/>
          <w:color w:val="000000" w:themeColor="text1"/>
          <w:sz w:val="32"/>
          <w:szCs w:val="32"/>
        </w:rPr>
        <w:t>件</w:t>
      </w:r>
      <w:r w:rsidR="00692ED4" w:rsidRPr="001F70A5">
        <w:rPr>
          <w:rFonts w:ascii="Times New Roman" w:hint="eastAsia"/>
          <w:color w:val="000000" w:themeColor="text1"/>
          <w:sz w:val="32"/>
          <w:szCs w:val="32"/>
        </w:rPr>
        <w:t>；</w:t>
      </w:r>
      <w:r w:rsidR="00995BD8">
        <w:rPr>
          <w:rFonts w:ascii="Times New Roman" w:hint="eastAsia"/>
          <w:color w:val="000000" w:themeColor="text1"/>
          <w:sz w:val="32"/>
          <w:szCs w:val="32"/>
        </w:rPr>
        <w:t>常州客运站工作</w:t>
      </w:r>
      <w:r w:rsidR="00995BD8">
        <w:rPr>
          <w:rFonts w:ascii="Times New Roman"/>
          <w:color w:val="000000" w:themeColor="text1"/>
          <w:sz w:val="32"/>
          <w:szCs w:val="32"/>
        </w:rPr>
        <w:t>人员</w:t>
      </w:r>
      <w:r w:rsidR="00995BD8">
        <w:rPr>
          <w:rFonts w:ascii="Times New Roman" w:hint="eastAsia"/>
          <w:color w:val="000000" w:themeColor="text1"/>
          <w:sz w:val="32"/>
          <w:szCs w:val="32"/>
        </w:rPr>
        <w:t>1</w:t>
      </w:r>
      <w:r w:rsidR="00692ED4" w:rsidRPr="001F70A5">
        <w:rPr>
          <w:rFonts w:ascii="Times New Roman" w:hint="eastAsia"/>
          <w:color w:val="000000" w:themeColor="text1"/>
          <w:sz w:val="32"/>
          <w:szCs w:val="32"/>
        </w:rPr>
        <w:t>件</w:t>
      </w:r>
      <w:r w:rsidR="00E47F6D" w:rsidRPr="001F70A5">
        <w:rPr>
          <w:rFonts w:ascii="Times New Roman" w:hint="eastAsia"/>
          <w:color w:val="000000" w:themeColor="text1"/>
          <w:sz w:val="32"/>
          <w:szCs w:val="32"/>
        </w:rPr>
        <w:t>。</w:t>
      </w:r>
    </w:p>
    <w:p w:rsidR="009D194C"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车辆救援</w:t>
      </w:r>
      <w:r w:rsidR="00511AAE" w:rsidRPr="001F70A5">
        <w:rPr>
          <w:rFonts w:ascii="Times New Roman"/>
          <w:b/>
          <w:color w:val="000000" w:themeColor="text1"/>
          <w:sz w:val="32"/>
          <w:szCs w:val="32"/>
        </w:rPr>
        <w:t>：</w:t>
      </w:r>
      <w:r w:rsidR="00995BD8">
        <w:rPr>
          <w:rFonts w:ascii="Times New Roman"/>
          <w:b/>
          <w:color w:val="000000" w:themeColor="text1"/>
          <w:sz w:val="32"/>
          <w:szCs w:val="32"/>
        </w:rPr>
        <w:t>2</w:t>
      </w:r>
      <w:r w:rsidR="009D194C" w:rsidRPr="001F70A5">
        <w:rPr>
          <w:rFonts w:ascii="Times New Roman"/>
          <w:b/>
          <w:color w:val="000000" w:themeColor="text1"/>
          <w:sz w:val="32"/>
          <w:szCs w:val="32"/>
        </w:rPr>
        <w:t>件</w:t>
      </w:r>
      <w:r w:rsidR="001B64E5" w:rsidRPr="001F70A5">
        <w:rPr>
          <w:rFonts w:ascii="Times New Roman" w:hint="eastAsia"/>
          <w:color w:val="000000" w:themeColor="text1"/>
          <w:sz w:val="32"/>
          <w:szCs w:val="32"/>
        </w:rPr>
        <w:t>。</w:t>
      </w:r>
    </w:p>
    <w:p w:rsidR="0097770A"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Pr="001F70A5">
        <w:rPr>
          <w:rFonts w:ascii="Times New Roman" w:hint="eastAsia"/>
          <w:b/>
          <w:color w:val="000000" w:themeColor="text1"/>
          <w:sz w:val="32"/>
          <w:szCs w:val="32"/>
        </w:rPr>
        <w:t>失物查找</w:t>
      </w:r>
      <w:r w:rsidR="00ED6318" w:rsidRPr="001F70A5">
        <w:rPr>
          <w:rFonts w:ascii="Times New Roman" w:hint="eastAsia"/>
          <w:b/>
          <w:color w:val="000000" w:themeColor="text1"/>
          <w:sz w:val="32"/>
          <w:szCs w:val="32"/>
        </w:rPr>
        <w:t>：</w:t>
      </w:r>
      <w:r w:rsidR="00995BD8">
        <w:rPr>
          <w:rFonts w:ascii="Times New Roman"/>
          <w:b/>
          <w:color w:val="000000" w:themeColor="text1"/>
          <w:sz w:val="32"/>
          <w:szCs w:val="32"/>
        </w:rPr>
        <w:t>1562</w:t>
      </w:r>
      <w:r w:rsidR="00D82236"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公交</w:t>
      </w:r>
      <w:r w:rsidR="00D700EC" w:rsidRPr="001F70A5">
        <w:rPr>
          <w:rFonts w:ascii="Times New Roman" w:hint="eastAsia"/>
          <w:color w:val="000000" w:themeColor="text1"/>
          <w:sz w:val="32"/>
          <w:szCs w:val="32"/>
        </w:rPr>
        <w:t>车</w:t>
      </w:r>
      <w:r w:rsidR="00D82236" w:rsidRPr="001F70A5">
        <w:rPr>
          <w:rFonts w:ascii="Times New Roman" w:hint="eastAsia"/>
          <w:color w:val="000000" w:themeColor="text1"/>
          <w:sz w:val="32"/>
          <w:szCs w:val="32"/>
        </w:rPr>
        <w:t>丢失物品</w:t>
      </w:r>
      <w:r w:rsidR="007D278E">
        <w:rPr>
          <w:rFonts w:ascii="Times New Roman"/>
          <w:color w:val="000000" w:themeColor="text1"/>
          <w:sz w:val="32"/>
          <w:szCs w:val="32"/>
        </w:rPr>
        <w:t>7</w:t>
      </w:r>
      <w:r w:rsidR="002D48A7">
        <w:rPr>
          <w:rFonts w:ascii="Times New Roman"/>
          <w:color w:val="000000" w:themeColor="text1"/>
          <w:sz w:val="32"/>
          <w:szCs w:val="32"/>
        </w:rPr>
        <w:t>20</w:t>
      </w:r>
      <w:r w:rsidR="001D5C51" w:rsidRPr="001F70A5">
        <w:rPr>
          <w:rFonts w:ascii="Times New Roman"/>
          <w:color w:val="000000" w:themeColor="text1"/>
          <w:sz w:val="32"/>
          <w:szCs w:val="32"/>
        </w:rPr>
        <w:t>件，</w:t>
      </w:r>
      <w:r w:rsidR="004B2B4F" w:rsidRPr="001F70A5">
        <w:rPr>
          <w:rFonts w:ascii="Times New Roman"/>
          <w:color w:val="000000" w:themeColor="text1"/>
          <w:sz w:val="32"/>
          <w:szCs w:val="32"/>
        </w:rPr>
        <w:t>出租汽车</w:t>
      </w:r>
      <w:r w:rsidR="001D5C51" w:rsidRPr="001F70A5">
        <w:rPr>
          <w:rFonts w:ascii="Times New Roman" w:hint="eastAsia"/>
          <w:color w:val="000000" w:themeColor="text1"/>
          <w:sz w:val="32"/>
          <w:szCs w:val="32"/>
        </w:rPr>
        <w:t>丢失物品</w:t>
      </w:r>
      <w:r w:rsidR="002D48A7">
        <w:rPr>
          <w:rFonts w:ascii="Times New Roman"/>
          <w:color w:val="000000" w:themeColor="text1"/>
          <w:sz w:val="32"/>
          <w:szCs w:val="32"/>
        </w:rPr>
        <w:t>832</w:t>
      </w:r>
      <w:r w:rsidR="00D82236" w:rsidRPr="001F70A5">
        <w:rPr>
          <w:rFonts w:ascii="Times New Roman"/>
          <w:color w:val="000000" w:themeColor="text1"/>
          <w:sz w:val="32"/>
          <w:szCs w:val="32"/>
        </w:rPr>
        <w:t>件</w:t>
      </w:r>
      <w:r w:rsidR="001D5C51" w:rsidRPr="001F70A5">
        <w:rPr>
          <w:rFonts w:ascii="Times New Roman" w:hint="eastAsia"/>
          <w:color w:val="000000" w:themeColor="text1"/>
          <w:sz w:val="32"/>
          <w:szCs w:val="32"/>
        </w:rPr>
        <w:t>，</w:t>
      </w:r>
      <w:r w:rsidR="00932720" w:rsidRPr="001F70A5">
        <w:rPr>
          <w:rFonts w:ascii="Times New Roman" w:hint="eastAsia"/>
          <w:color w:val="000000" w:themeColor="text1"/>
          <w:sz w:val="32"/>
          <w:szCs w:val="32"/>
        </w:rPr>
        <w:t>大巴车</w:t>
      </w:r>
      <w:r w:rsidR="001D5C51" w:rsidRPr="001F70A5">
        <w:rPr>
          <w:rFonts w:ascii="Times New Roman" w:hint="eastAsia"/>
          <w:color w:val="000000" w:themeColor="text1"/>
          <w:sz w:val="32"/>
          <w:szCs w:val="32"/>
        </w:rPr>
        <w:t>丢失物品</w:t>
      </w:r>
      <w:r w:rsidR="002D48A7">
        <w:rPr>
          <w:rFonts w:ascii="Times New Roman"/>
          <w:color w:val="000000" w:themeColor="text1"/>
          <w:sz w:val="32"/>
          <w:szCs w:val="32"/>
        </w:rPr>
        <w:t>8</w:t>
      </w:r>
      <w:r w:rsidR="00D82236" w:rsidRPr="001F70A5">
        <w:rPr>
          <w:rFonts w:ascii="Times New Roman" w:hint="eastAsia"/>
          <w:color w:val="000000" w:themeColor="text1"/>
          <w:sz w:val="32"/>
          <w:szCs w:val="32"/>
        </w:rPr>
        <w:t>件</w:t>
      </w:r>
      <w:r w:rsidR="00932720" w:rsidRPr="001F70A5">
        <w:rPr>
          <w:rFonts w:ascii="Times New Roman" w:hint="eastAsia"/>
          <w:color w:val="000000" w:themeColor="text1"/>
          <w:sz w:val="32"/>
          <w:szCs w:val="32"/>
        </w:rPr>
        <w:t>，</w:t>
      </w:r>
      <w:r w:rsidR="00932720" w:rsidRPr="001F70A5">
        <w:rPr>
          <w:rFonts w:ascii="Times New Roman"/>
          <w:color w:val="000000" w:themeColor="text1"/>
          <w:sz w:val="32"/>
          <w:szCs w:val="32"/>
        </w:rPr>
        <w:t>其他方面</w:t>
      </w:r>
      <w:r w:rsidR="002D48A7">
        <w:rPr>
          <w:rFonts w:ascii="Times New Roman"/>
          <w:color w:val="000000" w:themeColor="text1"/>
          <w:sz w:val="32"/>
          <w:szCs w:val="32"/>
        </w:rPr>
        <w:t>2</w:t>
      </w:r>
      <w:r w:rsidR="00932720" w:rsidRPr="001F70A5">
        <w:rPr>
          <w:rFonts w:ascii="Times New Roman" w:hint="eastAsia"/>
          <w:color w:val="000000" w:themeColor="text1"/>
          <w:sz w:val="32"/>
          <w:szCs w:val="32"/>
        </w:rPr>
        <w:t>件</w:t>
      </w:r>
      <w:r w:rsidR="00C23E99" w:rsidRPr="001F70A5">
        <w:rPr>
          <w:rFonts w:ascii="Times New Roman" w:hint="eastAsia"/>
          <w:color w:val="000000" w:themeColor="text1"/>
          <w:sz w:val="32"/>
          <w:szCs w:val="32"/>
        </w:rPr>
        <w:t>。</w:t>
      </w:r>
    </w:p>
    <w:p w:rsidR="00B34DF2" w:rsidRPr="001F70A5" w:rsidRDefault="00B34DF2" w:rsidP="009C3270">
      <w:pPr>
        <w:spacing w:beforeLines="50" w:before="156"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7.</w:t>
      </w:r>
      <w:r w:rsidRPr="001F70A5">
        <w:rPr>
          <w:rFonts w:ascii="Times New Roman" w:hint="eastAsia"/>
          <w:b/>
          <w:color w:val="000000" w:themeColor="text1"/>
          <w:sz w:val="32"/>
          <w:szCs w:val="32"/>
        </w:rPr>
        <w:t>其他</w:t>
      </w:r>
      <w:r w:rsidR="00ED6318" w:rsidRPr="001F70A5">
        <w:rPr>
          <w:rFonts w:ascii="Times New Roman" w:hint="eastAsia"/>
          <w:b/>
          <w:color w:val="000000" w:themeColor="text1"/>
          <w:sz w:val="32"/>
          <w:szCs w:val="32"/>
        </w:rPr>
        <w:t>：</w:t>
      </w:r>
      <w:r w:rsidR="00995BD8">
        <w:rPr>
          <w:rFonts w:ascii="Times New Roman"/>
          <w:b/>
          <w:color w:val="000000" w:themeColor="text1"/>
          <w:sz w:val="32"/>
          <w:szCs w:val="32"/>
        </w:rPr>
        <w:t>221</w:t>
      </w:r>
      <w:r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253BC9" w:rsidRPr="001F70A5">
        <w:rPr>
          <w:rFonts w:ascii="Times New Roman" w:hint="eastAsia"/>
          <w:color w:val="000000" w:themeColor="text1"/>
          <w:sz w:val="32"/>
          <w:szCs w:val="32"/>
        </w:rPr>
        <w:t>主要是来电</w:t>
      </w:r>
      <w:r w:rsidR="00354A98" w:rsidRPr="001F70A5">
        <w:rPr>
          <w:rFonts w:ascii="Times New Roman" w:hint="eastAsia"/>
          <w:color w:val="000000" w:themeColor="text1"/>
          <w:sz w:val="32"/>
          <w:szCs w:val="32"/>
        </w:rPr>
        <w:t>撤诉、</w:t>
      </w:r>
      <w:r w:rsidR="00253BC9" w:rsidRPr="001F70A5">
        <w:rPr>
          <w:rFonts w:ascii="Times New Roman" w:hint="eastAsia"/>
          <w:color w:val="000000" w:themeColor="text1"/>
          <w:sz w:val="32"/>
          <w:szCs w:val="32"/>
        </w:rPr>
        <w:t>自动挂机、无声、打错电话等。</w:t>
      </w:r>
    </w:p>
    <w:p w:rsidR="009D194C" w:rsidRPr="001F70A5"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3" w:name="_二、电召中心运行情况"/>
      <w:bookmarkStart w:id="24" w:name="_Toc387394282"/>
      <w:bookmarkStart w:id="25" w:name="_Toc460942707"/>
      <w:bookmarkStart w:id="26" w:name="_Toc468696640"/>
      <w:bookmarkStart w:id="27" w:name="_Toc526946634"/>
      <w:bookmarkEnd w:id="23"/>
      <w:r w:rsidRPr="001F70A5">
        <w:rPr>
          <w:rFonts w:ascii="Times New Roman" w:eastAsia="楷体_GB2312" w:hAnsi="Times New Roman"/>
          <w:color w:val="000000" w:themeColor="text1"/>
        </w:rPr>
        <w:t>二、</w:t>
      </w:r>
      <w:r w:rsidR="00B7594B" w:rsidRPr="001F70A5">
        <w:rPr>
          <w:rFonts w:ascii="Times New Roman" w:eastAsia="楷体_GB2312" w:hAnsi="Times New Roman" w:hint="eastAsia"/>
          <w:color w:val="000000" w:themeColor="text1"/>
        </w:rPr>
        <w:t>出租</w:t>
      </w:r>
      <w:r w:rsidR="004B2B4F" w:rsidRPr="001F70A5">
        <w:rPr>
          <w:rFonts w:ascii="Times New Roman" w:eastAsia="楷体_GB2312" w:hAnsi="Times New Roman" w:hint="eastAsia"/>
          <w:color w:val="000000" w:themeColor="text1"/>
        </w:rPr>
        <w:t>汽</w:t>
      </w:r>
      <w:r w:rsidR="00B7594B" w:rsidRPr="001F70A5">
        <w:rPr>
          <w:rFonts w:ascii="Times New Roman" w:eastAsia="楷体_GB2312" w:hAnsi="Times New Roman" w:hint="eastAsia"/>
          <w:color w:val="000000" w:themeColor="text1"/>
        </w:rPr>
        <w:t>车</w:t>
      </w:r>
      <w:r w:rsidRPr="001F70A5">
        <w:rPr>
          <w:rFonts w:ascii="Times New Roman" w:eastAsia="楷体_GB2312" w:hAnsi="Times New Roman"/>
          <w:color w:val="000000" w:themeColor="text1"/>
        </w:rPr>
        <w:t>电召运行情况</w:t>
      </w:r>
      <w:bookmarkEnd w:id="24"/>
      <w:bookmarkEnd w:id="25"/>
      <w:bookmarkEnd w:id="26"/>
      <w:bookmarkEnd w:id="27"/>
    </w:p>
    <w:p w:rsidR="00BE16E0" w:rsidRPr="001F70A5" w:rsidRDefault="00EC3437" w:rsidP="009C3270">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9</w:t>
      </w:r>
      <w:r w:rsidR="00F62620" w:rsidRPr="001F70A5">
        <w:rPr>
          <w:rFonts w:ascii="Times New Roman"/>
          <w:color w:val="000000" w:themeColor="text1"/>
          <w:sz w:val="32"/>
          <w:szCs w:val="32"/>
        </w:rPr>
        <w:t>月份，</w:t>
      </w:r>
      <w:r w:rsidR="004B2B4F" w:rsidRPr="001F70A5">
        <w:rPr>
          <w:rFonts w:ascii="Times New Roman" w:hint="eastAsia"/>
          <w:color w:val="000000" w:themeColor="text1"/>
          <w:sz w:val="32"/>
          <w:szCs w:val="32"/>
        </w:rPr>
        <w:t>出租汽车</w:t>
      </w:r>
      <w:r w:rsidR="00B7594B" w:rsidRPr="001F70A5">
        <w:rPr>
          <w:rFonts w:ascii="Times New Roman" w:hint="eastAsia"/>
          <w:color w:val="000000" w:themeColor="text1"/>
          <w:sz w:val="32"/>
          <w:szCs w:val="32"/>
        </w:rPr>
        <w:t>电召席</w:t>
      </w:r>
      <w:r w:rsidR="00F62620" w:rsidRPr="001F70A5">
        <w:rPr>
          <w:rFonts w:ascii="Times New Roman"/>
          <w:color w:val="000000" w:themeColor="text1"/>
          <w:sz w:val="32"/>
          <w:szCs w:val="32"/>
        </w:rPr>
        <w:t>共呼入电话</w:t>
      </w:r>
      <w:r>
        <w:rPr>
          <w:rFonts w:ascii="Times New Roman"/>
          <w:color w:val="000000" w:themeColor="text1"/>
          <w:kern w:val="0"/>
          <w:sz w:val="32"/>
          <w:szCs w:val="32"/>
        </w:rPr>
        <w:t>109692</w:t>
      </w:r>
      <w:r w:rsidR="00BE16E0"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，接通电话</w:t>
      </w:r>
      <w:r>
        <w:rPr>
          <w:rFonts w:ascii="Times New Roman"/>
          <w:color w:val="000000" w:themeColor="text1"/>
          <w:kern w:val="0"/>
          <w:sz w:val="32"/>
          <w:szCs w:val="32"/>
        </w:rPr>
        <w:t>98014</w:t>
      </w:r>
      <w:r w:rsidR="00DD537F"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接通率</w:t>
      </w:r>
      <w:r w:rsidR="009E6544">
        <w:rPr>
          <w:rFonts w:ascii="Times New Roman"/>
          <w:color w:val="000000" w:themeColor="text1"/>
          <w:kern w:val="0"/>
          <w:sz w:val="32"/>
          <w:szCs w:val="32"/>
        </w:rPr>
        <w:t>8</w:t>
      </w:r>
      <w:r>
        <w:rPr>
          <w:rFonts w:ascii="Times New Roman"/>
          <w:color w:val="000000" w:themeColor="text1"/>
          <w:kern w:val="0"/>
          <w:sz w:val="32"/>
          <w:szCs w:val="32"/>
        </w:rPr>
        <w:t>9.35</w:t>
      </w:r>
      <w:r w:rsidR="00BE16E0" w:rsidRPr="001F70A5">
        <w:rPr>
          <w:rFonts w:ascii="Times New Roman"/>
          <w:color w:val="000000" w:themeColor="text1"/>
          <w:kern w:val="0"/>
          <w:sz w:val="32"/>
          <w:szCs w:val="32"/>
        </w:rPr>
        <w:t>%</w:t>
      </w:r>
      <w:r w:rsidR="00BE16E0" w:rsidRPr="001F70A5">
        <w:rPr>
          <w:rFonts w:ascii="Times New Roman" w:hAnsi="仿宋_GB2312"/>
          <w:color w:val="000000" w:themeColor="text1"/>
          <w:sz w:val="32"/>
          <w:szCs w:val="32"/>
        </w:rPr>
        <w:t>，呼损电话</w:t>
      </w:r>
      <w:r>
        <w:rPr>
          <w:rFonts w:ascii="Times New Roman"/>
          <w:color w:val="000000" w:themeColor="text1"/>
          <w:kern w:val="0"/>
          <w:sz w:val="32"/>
          <w:szCs w:val="32"/>
        </w:rPr>
        <w:t>11678</w:t>
      </w:r>
      <w:r w:rsidR="00BE16E0"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，呼损率</w:t>
      </w:r>
      <w:r>
        <w:rPr>
          <w:rFonts w:ascii="Times New Roman"/>
          <w:color w:val="000000" w:themeColor="text1"/>
          <w:kern w:val="0"/>
          <w:sz w:val="32"/>
          <w:szCs w:val="32"/>
        </w:rPr>
        <w:t>10.65</w:t>
      </w:r>
      <w:r w:rsidR="00BE16E0" w:rsidRPr="001F70A5">
        <w:rPr>
          <w:rFonts w:ascii="Times New Roman"/>
          <w:color w:val="000000" w:themeColor="text1"/>
          <w:kern w:val="0"/>
          <w:sz w:val="32"/>
          <w:szCs w:val="32"/>
        </w:rPr>
        <w:t>%</w:t>
      </w:r>
      <w:r w:rsidR="00BE16E0" w:rsidRPr="001F70A5">
        <w:rPr>
          <w:rFonts w:ascii="Times New Roman" w:hAnsi="仿宋_GB2312"/>
          <w:color w:val="000000" w:themeColor="text1"/>
          <w:sz w:val="32"/>
          <w:szCs w:val="32"/>
        </w:rPr>
        <w:t>。</w:t>
      </w:r>
    </w:p>
    <w:p w:rsidR="00DF6592" w:rsidRDefault="00581E3A" w:rsidP="00581E3A">
      <w:pPr>
        <w:spacing w:line="560" w:lineRule="exact"/>
        <w:ind w:firstLineChars="200" w:firstLine="600"/>
        <w:rPr>
          <w:b/>
          <w:bCs/>
          <w:color w:val="0000FF"/>
          <w:kern w:val="0"/>
          <w:sz w:val="32"/>
          <w:szCs w:val="32"/>
        </w:rPr>
      </w:pPr>
      <w:r>
        <w:rPr>
          <w:noProof/>
          <w:snapToGrid/>
        </w:rPr>
        <w:lastRenderedPageBreak/>
        <w:drawing>
          <wp:anchor distT="0" distB="0" distL="114300" distR="114300" simplePos="0" relativeHeight="251669504" behindDoc="0" locked="0" layoutInCell="1" allowOverlap="1">
            <wp:simplePos x="0" y="0"/>
            <wp:positionH relativeFrom="margin">
              <wp:align>left</wp:align>
            </wp:positionH>
            <wp:positionV relativeFrom="paragraph">
              <wp:posOffset>1524000</wp:posOffset>
            </wp:positionV>
            <wp:extent cx="5410200" cy="3219450"/>
            <wp:effectExtent l="0" t="0" r="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62620" w:rsidRPr="001F70A5">
        <w:rPr>
          <w:rFonts w:ascii="Times New Roman"/>
          <w:color w:val="000000" w:themeColor="text1"/>
          <w:sz w:val="32"/>
          <w:szCs w:val="32"/>
        </w:rPr>
        <w:t>接通电话中咨询电话</w:t>
      </w:r>
      <w:r w:rsidR="00EC3437">
        <w:rPr>
          <w:rFonts w:ascii="Times New Roman"/>
          <w:color w:val="000000" w:themeColor="text1"/>
          <w:sz w:val="32"/>
          <w:szCs w:val="32"/>
        </w:rPr>
        <w:t>13536</w:t>
      </w:r>
      <w:r w:rsidR="00F62620" w:rsidRPr="001F70A5">
        <w:rPr>
          <w:rFonts w:ascii="Times New Roman"/>
          <w:color w:val="000000" w:themeColor="text1"/>
          <w:sz w:val="32"/>
          <w:szCs w:val="32"/>
        </w:rPr>
        <w:t>个，</w:t>
      </w:r>
      <w:r w:rsidR="000B3F9A" w:rsidRPr="001F70A5">
        <w:rPr>
          <w:rFonts w:ascii="Times New Roman"/>
          <w:color w:val="000000" w:themeColor="text1"/>
          <w:sz w:val="32"/>
          <w:szCs w:val="32"/>
        </w:rPr>
        <w:t>电召电话</w:t>
      </w:r>
      <w:r w:rsidR="001A5783">
        <w:rPr>
          <w:rFonts w:ascii="Times New Roman"/>
          <w:color w:val="000000" w:themeColor="text1"/>
          <w:sz w:val="32"/>
          <w:szCs w:val="32"/>
        </w:rPr>
        <w:t>8</w:t>
      </w:r>
      <w:r w:rsidR="00EC3437">
        <w:rPr>
          <w:rFonts w:ascii="Times New Roman"/>
          <w:color w:val="000000" w:themeColor="text1"/>
          <w:sz w:val="32"/>
          <w:szCs w:val="32"/>
        </w:rPr>
        <w:t>4478</w:t>
      </w:r>
      <w:r w:rsidR="00F62620" w:rsidRPr="001F70A5">
        <w:rPr>
          <w:rFonts w:ascii="Times New Roman"/>
          <w:color w:val="000000" w:themeColor="text1"/>
          <w:sz w:val="32"/>
          <w:szCs w:val="32"/>
        </w:rPr>
        <w:t>个，电召成功</w:t>
      </w:r>
      <w:r w:rsidR="00EC3437">
        <w:rPr>
          <w:rFonts w:ascii="Times New Roman"/>
          <w:color w:val="000000" w:themeColor="text1"/>
          <w:sz w:val="32"/>
          <w:szCs w:val="32"/>
        </w:rPr>
        <w:t>62648</w:t>
      </w:r>
      <w:r w:rsidR="00F62620" w:rsidRPr="001F70A5">
        <w:rPr>
          <w:rFonts w:ascii="Times New Roman"/>
          <w:color w:val="000000" w:themeColor="text1"/>
          <w:sz w:val="32"/>
          <w:szCs w:val="32"/>
        </w:rPr>
        <w:t>个，成功率</w:t>
      </w:r>
      <w:r w:rsidR="00EC3437">
        <w:rPr>
          <w:rFonts w:ascii="Times New Roman"/>
          <w:color w:val="000000" w:themeColor="text1"/>
          <w:sz w:val="32"/>
          <w:szCs w:val="32"/>
        </w:rPr>
        <w:t>74.16</w:t>
      </w:r>
      <w:r w:rsidR="00F62620" w:rsidRPr="001F70A5">
        <w:rPr>
          <w:rFonts w:ascii="Times New Roman"/>
          <w:color w:val="000000" w:themeColor="text1"/>
          <w:sz w:val="32"/>
          <w:szCs w:val="32"/>
        </w:rPr>
        <w:t>%</w:t>
      </w:r>
      <w:r w:rsidR="00F62620" w:rsidRPr="001F70A5">
        <w:rPr>
          <w:rFonts w:ascii="Times New Roman"/>
          <w:color w:val="000000" w:themeColor="text1"/>
          <w:sz w:val="32"/>
          <w:szCs w:val="32"/>
        </w:rPr>
        <w:t>，无车抢答</w:t>
      </w:r>
      <w:r w:rsidR="00EC3437">
        <w:rPr>
          <w:rFonts w:ascii="Times New Roman"/>
          <w:color w:val="000000" w:themeColor="text1"/>
          <w:sz w:val="32"/>
          <w:szCs w:val="32"/>
        </w:rPr>
        <w:t>21830</w:t>
      </w:r>
      <w:r w:rsidR="00F62620" w:rsidRPr="001F70A5">
        <w:rPr>
          <w:rFonts w:ascii="Times New Roman"/>
          <w:color w:val="000000" w:themeColor="text1"/>
          <w:sz w:val="32"/>
          <w:szCs w:val="32"/>
        </w:rPr>
        <w:t>个；手机召车</w:t>
      </w:r>
      <w:r w:rsidR="00EC3437">
        <w:rPr>
          <w:rFonts w:ascii="Times New Roman"/>
          <w:color w:val="000000" w:themeColor="text1"/>
          <w:sz w:val="32"/>
          <w:szCs w:val="32"/>
        </w:rPr>
        <w:t>142</w:t>
      </w:r>
      <w:r w:rsidR="00F62620" w:rsidRPr="001F70A5">
        <w:rPr>
          <w:rFonts w:ascii="Times New Roman"/>
          <w:color w:val="000000" w:themeColor="text1"/>
          <w:sz w:val="32"/>
          <w:szCs w:val="32"/>
        </w:rPr>
        <w:t>个</w:t>
      </w:r>
      <w:r w:rsidR="00333170" w:rsidRPr="001F70A5">
        <w:rPr>
          <w:rFonts w:ascii="Times New Roman" w:hint="eastAsia"/>
          <w:color w:val="000000" w:themeColor="text1"/>
          <w:sz w:val="32"/>
          <w:szCs w:val="32"/>
        </w:rPr>
        <w:t>（</w:t>
      </w:r>
      <w:r w:rsidR="0019774D" w:rsidRPr="001F70A5">
        <w:rPr>
          <w:rFonts w:ascii="Times New Roman" w:hint="eastAsia"/>
          <w:color w:val="000000" w:themeColor="text1"/>
          <w:sz w:val="32"/>
          <w:szCs w:val="32"/>
        </w:rPr>
        <w:t>“常州交通”微信号</w:t>
      </w:r>
      <w:r w:rsidR="00EC3437">
        <w:rPr>
          <w:rFonts w:ascii="Times New Roman"/>
          <w:color w:val="000000" w:themeColor="text1"/>
          <w:sz w:val="32"/>
          <w:szCs w:val="32"/>
        </w:rPr>
        <w:t>20</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APP</w:t>
      </w:r>
      <w:r w:rsidR="00333170" w:rsidRPr="001F70A5">
        <w:rPr>
          <w:rFonts w:ascii="Times New Roman"/>
          <w:color w:val="000000" w:themeColor="text1"/>
          <w:sz w:val="32"/>
          <w:szCs w:val="32"/>
        </w:rPr>
        <w:t>安卓</w:t>
      </w:r>
      <w:r w:rsidR="0019774D" w:rsidRPr="001F70A5">
        <w:rPr>
          <w:rFonts w:ascii="Times New Roman" w:hint="eastAsia"/>
          <w:color w:val="000000" w:themeColor="text1"/>
          <w:sz w:val="32"/>
          <w:szCs w:val="32"/>
        </w:rPr>
        <w:t>版</w:t>
      </w:r>
      <w:r w:rsidR="001A5783">
        <w:rPr>
          <w:rFonts w:ascii="Times New Roman"/>
          <w:color w:val="000000" w:themeColor="text1"/>
          <w:sz w:val="32"/>
          <w:szCs w:val="32"/>
        </w:rPr>
        <w:t>1</w:t>
      </w:r>
      <w:r w:rsidR="00EC3437">
        <w:rPr>
          <w:rFonts w:ascii="Times New Roman"/>
          <w:color w:val="000000" w:themeColor="text1"/>
          <w:sz w:val="32"/>
          <w:szCs w:val="32"/>
        </w:rPr>
        <w:t>05</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APP</w:t>
      </w:r>
      <w:r w:rsidR="00333170" w:rsidRPr="001F70A5">
        <w:rPr>
          <w:rFonts w:ascii="Times New Roman"/>
          <w:color w:val="000000" w:themeColor="text1"/>
          <w:sz w:val="32"/>
          <w:szCs w:val="32"/>
        </w:rPr>
        <w:t>苹果</w:t>
      </w:r>
      <w:r w:rsidR="0019774D" w:rsidRPr="001F70A5">
        <w:rPr>
          <w:rFonts w:ascii="Times New Roman" w:hint="eastAsia"/>
          <w:color w:val="000000" w:themeColor="text1"/>
          <w:sz w:val="32"/>
          <w:szCs w:val="32"/>
        </w:rPr>
        <w:t>版</w:t>
      </w:r>
      <w:r w:rsidR="00EC3437">
        <w:rPr>
          <w:rFonts w:ascii="Times New Roman"/>
          <w:color w:val="000000" w:themeColor="text1"/>
          <w:sz w:val="32"/>
          <w:szCs w:val="32"/>
        </w:rPr>
        <w:t>17</w:t>
      </w:r>
      <w:r w:rsidR="00333170" w:rsidRPr="001F70A5">
        <w:rPr>
          <w:rFonts w:ascii="Times New Roman" w:hint="eastAsia"/>
          <w:color w:val="000000" w:themeColor="text1"/>
          <w:sz w:val="32"/>
          <w:szCs w:val="32"/>
        </w:rPr>
        <w:t>个）</w:t>
      </w:r>
      <w:r w:rsidR="00F62620" w:rsidRPr="001F70A5">
        <w:rPr>
          <w:rFonts w:ascii="Times New Roman"/>
          <w:color w:val="000000" w:themeColor="text1"/>
          <w:sz w:val="32"/>
          <w:szCs w:val="32"/>
        </w:rPr>
        <w:t>。</w:t>
      </w:r>
      <w:hyperlink w:anchor="_附表三：" w:history="1">
        <w:r w:rsidR="00F62620" w:rsidRPr="0005689E">
          <w:rPr>
            <w:b/>
            <w:bCs/>
            <w:color w:val="0000FF"/>
            <w:kern w:val="0"/>
            <w:sz w:val="32"/>
            <w:szCs w:val="32"/>
          </w:rPr>
          <w:t>（详见附表三）</w:t>
        </w:r>
      </w:hyperlink>
      <w:bookmarkStart w:id="28" w:name="OLE_LINK8"/>
      <w:bookmarkStart w:id="29" w:name="OLE_LINK10"/>
    </w:p>
    <w:p w:rsidR="00581E3A" w:rsidRDefault="00581E3A" w:rsidP="00581E3A">
      <w:pPr>
        <w:spacing w:beforeLines="50" w:before="156"/>
        <w:rPr>
          <w:noProof/>
          <w:snapToGrid/>
        </w:rPr>
      </w:pPr>
      <w:r>
        <w:rPr>
          <w:noProof/>
          <w:snapToGrid/>
        </w:rPr>
        <w:drawing>
          <wp:inline distT="0" distB="0" distL="0" distR="0" wp14:anchorId="2B26B8EE" wp14:editId="79F75E5F">
            <wp:extent cx="5438775" cy="3105785"/>
            <wp:effectExtent l="0" t="0" r="9525" b="184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098F" w:rsidRPr="001F70A5" w:rsidRDefault="00BA24C3" w:rsidP="00581E3A">
      <w:pPr>
        <w:spacing w:beforeLines="50" w:before="156" w:line="240" w:lineRule="exact"/>
        <w:ind w:firstLineChars="150" w:firstLine="482"/>
        <w:rPr>
          <w:rFonts w:ascii="Times New Roman"/>
          <w:b/>
          <w:color w:val="000000" w:themeColor="text1"/>
          <w:sz w:val="32"/>
          <w:szCs w:val="32"/>
        </w:rPr>
      </w:pPr>
      <w:r w:rsidRPr="001F70A5">
        <w:rPr>
          <w:rFonts w:ascii="Times New Roman" w:hint="eastAsia"/>
          <w:b/>
          <w:color w:val="000000" w:themeColor="text1"/>
          <w:sz w:val="32"/>
          <w:szCs w:val="32"/>
        </w:rPr>
        <w:t>1</w:t>
      </w:r>
      <w:r w:rsidR="00B839C0" w:rsidRPr="001F70A5">
        <w:rPr>
          <w:rFonts w:ascii="Times New Roman"/>
          <w:b/>
          <w:color w:val="000000" w:themeColor="text1"/>
          <w:sz w:val="32"/>
          <w:szCs w:val="32"/>
        </w:rPr>
        <w:t>.</w:t>
      </w:r>
      <w:r w:rsidR="00581E3A">
        <w:rPr>
          <w:rFonts w:ascii="Times New Roman"/>
          <w:b/>
          <w:color w:val="000000" w:themeColor="text1"/>
          <w:sz w:val="32"/>
          <w:szCs w:val="32"/>
        </w:rPr>
        <w:t>8</w:t>
      </w:r>
      <w:r w:rsidR="006B2DAB" w:rsidRPr="001F70A5">
        <w:rPr>
          <w:rFonts w:ascii="Times New Roman"/>
          <w:b/>
          <w:color w:val="000000" w:themeColor="text1"/>
          <w:sz w:val="32"/>
          <w:szCs w:val="32"/>
        </w:rPr>
        <w:t>月、</w:t>
      </w:r>
      <w:r w:rsidR="00581E3A">
        <w:rPr>
          <w:rFonts w:ascii="Times New Roman"/>
          <w:b/>
          <w:color w:val="000000" w:themeColor="text1"/>
          <w:sz w:val="32"/>
          <w:szCs w:val="32"/>
        </w:rPr>
        <w:t>9</w:t>
      </w:r>
      <w:r w:rsidR="006B2DAB"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074FA7" w:rsidRPr="001F70A5">
        <w:rPr>
          <w:rFonts w:ascii="Times New Roman"/>
          <w:b/>
          <w:color w:val="000000" w:themeColor="text1"/>
          <w:sz w:val="32"/>
          <w:szCs w:val="32"/>
        </w:rPr>
        <w:t>电召</w:t>
      </w:r>
      <w:r w:rsidR="006B2DAB" w:rsidRPr="001F70A5">
        <w:rPr>
          <w:rFonts w:ascii="Times New Roman"/>
          <w:b/>
          <w:color w:val="000000" w:themeColor="text1"/>
          <w:sz w:val="32"/>
          <w:szCs w:val="32"/>
        </w:rPr>
        <w:t>接通率对比表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112"/>
        <w:gridCol w:w="1978"/>
        <w:gridCol w:w="1392"/>
      </w:tblGrid>
      <w:tr w:rsidR="005A098F" w:rsidRPr="001F70A5" w:rsidTr="00A75713">
        <w:trPr>
          <w:trHeight w:val="603"/>
          <w:jc w:val="center"/>
        </w:trPr>
        <w:tc>
          <w:tcPr>
            <w:tcW w:w="82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lastRenderedPageBreak/>
              <w:t>月份</w:t>
            </w:r>
          </w:p>
        </w:tc>
        <w:tc>
          <w:tcPr>
            <w:tcW w:w="1925"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呼入电话（个）</w:t>
            </w:r>
          </w:p>
        </w:tc>
        <w:tc>
          <w:tcPr>
            <w:tcW w:w="1920"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接通电话（个）</w:t>
            </w:r>
          </w:p>
        </w:tc>
        <w:tc>
          <w:tcPr>
            <w:tcW w:w="111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接通率</w:t>
            </w:r>
          </w:p>
        </w:tc>
        <w:tc>
          <w:tcPr>
            <w:tcW w:w="197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呼损电话（个）</w:t>
            </w:r>
          </w:p>
        </w:tc>
        <w:tc>
          <w:tcPr>
            <w:tcW w:w="139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呼损率</w:t>
            </w:r>
          </w:p>
        </w:tc>
      </w:tr>
      <w:tr w:rsidR="00586547" w:rsidRPr="001F70A5" w:rsidTr="00A75713">
        <w:trPr>
          <w:trHeight w:val="303"/>
          <w:jc w:val="center"/>
        </w:trPr>
        <w:tc>
          <w:tcPr>
            <w:tcW w:w="828"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hint="eastAsia"/>
                <w:b/>
                <w:kern w:val="0"/>
                <w:sz w:val="24"/>
              </w:rPr>
              <w:t>8</w:t>
            </w:r>
            <w:r w:rsidRPr="00586547">
              <w:rPr>
                <w:rFonts w:ascii="Times New Roman" w:eastAsiaTheme="minorEastAsia"/>
                <w:b/>
                <w:kern w:val="0"/>
                <w:sz w:val="24"/>
              </w:rPr>
              <w:t>月</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113697</w:t>
            </w:r>
          </w:p>
        </w:tc>
        <w:tc>
          <w:tcPr>
            <w:tcW w:w="192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96257</w:t>
            </w:r>
          </w:p>
        </w:tc>
        <w:tc>
          <w:tcPr>
            <w:tcW w:w="111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84.66%</w:t>
            </w:r>
          </w:p>
        </w:tc>
        <w:tc>
          <w:tcPr>
            <w:tcW w:w="1978"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17440</w:t>
            </w:r>
          </w:p>
        </w:tc>
        <w:tc>
          <w:tcPr>
            <w:tcW w:w="139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15.34%</w:t>
            </w:r>
          </w:p>
        </w:tc>
      </w:tr>
      <w:tr w:rsidR="00586547" w:rsidRPr="001F70A5" w:rsidTr="00A75713">
        <w:trPr>
          <w:trHeight w:val="323"/>
          <w:jc w:val="center"/>
        </w:trPr>
        <w:tc>
          <w:tcPr>
            <w:tcW w:w="828"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hint="eastAsia"/>
                <w:b/>
                <w:kern w:val="0"/>
                <w:sz w:val="24"/>
              </w:rPr>
              <w:t>9</w:t>
            </w:r>
            <w:r w:rsidRPr="00586547">
              <w:rPr>
                <w:rFonts w:ascii="Times New Roman" w:eastAsiaTheme="minorEastAsia"/>
                <w:b/>
                <w:kern w:val="0"/>
                <w:sz w:val="24"/>
              </w:rPr>
              <w:t>月</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109692</w:t>
            </w:r>
          </w:p>
        </w:tc>
        <w:tc>
          <w:tcPr>
            <w:tcW w:w="192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98014</w:t>
            </w:r>
          </w:p>
        </w:tc>
        <w:tc>
          <w:tcPr>
            <w:tcW w:w="111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89.35%</w:t>
            </w:r>
          </w:p>
        </w:tc>
        <w:tc>
          <w:tcPr>
            <w:tcW w:w="1978"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11678</w:t>
            </w:r>
          </w:p>
        </w:tc>
        <w:tc>
          <w:tcPr>
            <w:tcW w:w="139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10.65%</w:t>
            </w:r>
          </w:p>
        </w:tc>
      </w:tr>
      <w:tr w:rsidR="00586547" w:rsidRPr="001F70A5" w:rsidTr="00A75713">
        <w:trPr>
          <w:trHeight w:val="259"/>
          <w:jc w:val="center"/>
        </w:trPr>
        <w:tc>
          <w:tcPr>
            <w:tcW w:w="828"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b/>
                <w:kern w:val="0"/>
                <w:sz w:val="24"/>
              </w:rPr>
              <w:t>比较</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-3.52%</w:t>
            </w:r>
          </w:p>
        </w:tc>
        <w:tc>
          <w:tcPr>
            <w:tcW w:w="192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1.83%</w:t>
            </w:r>
          </w:p>
        </w:tc>
        <w:tc>
          <w:tcPr>
            <w:tcW w:w="111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4.69%</w:t>
            </w:r>
          </w:p>
        </w:tc>
        <w:tc>
          <w:tcPr>
            <w:tcW w:w="1978"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-33.04%</w:t>
            </w:r>
          </w:p>
        </w:tc>
        <w:tc>
          <w:tcPr>
            <w:tcW w:w="139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-4.69%</w:t>
            </w:r>
          </w:p>
        </w:tc>
      </w:tr>
    </w:tbl>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2.</w:t>
      </w:r>
      <w:r w:rsidR="00586547">
        <w:rPr>
          <w:rFonts w:ascii="Times New Roman"/>
          <w:b/>
          <w:color w:val="000000" w:themeColor="text1"/>
          <w:sz w:val="32"/>
          <w:szCs w:val="32"/>
        </w:rPr>
        <w:t>8</w:t>
      </w:r>
      <w:r w:rsidR="0028744A" w:rsidRPr="001F70A5">
        <w:rPr>
          <w:rFonts w:ascii="Times New Roman"/>
          <w:b/>
          <w:color w:val="000000" w:themeColor="text1"/>
          <w:sz w:val="32"/>
          <w:szCs w:val="32"/>
        </w:rPr>
        <w:t>月、</w:t>
      </w:r>
      <w:r w:rsidR="00586547">
        <w:rPr>
          <w:rFonts w:ascii="Times New Roman"/>
          <w:b/>
          <w:color w:val="000000" w:themeColor="text1"/>
          <w:sz w:val="32"/>
          <w:szCs w:val="32"/>
        </w:rPr>
        <w:t>9</w:t>
      </w:r>
      <w:r w:rsidR="0028744A"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28744A" w:rsidRPr="001F70A5">
        <w:rPr>
          <w:rFonts w:ascii="Times New Roman"/>
          <w:b/>
          <w:color w:val="000000" w:themeColor="text1"/>
          <w:sz w:val="32"/>
          <w:szCs w:val="32"/>
        </w:rPr>
        <w:t>电召</w:t>
      </w:r>
      <w:r w:rsidR="00CA5B5D" w:rsidRPr="001F70A5">
        <w:rPr>
          <w:rFonts w:ascii="Times New Roman"/>
          <w:b/>
          <w:color w:val="000000" w:themeColor="text1"/>
          <w:sz w:val="32"/>
          <w:szCs w:val="32"/>
        </w:rPr>
        <w:t>成功率</w:t>
      </w:r>
      <w:r w:rsidR="0028744A" w:rsidRPr="001F70A5">
        <w:rPr>
          <w:rFonts w:ascii="Times New Roman"/>
          <w:b/>
          <w:color w:val="000000" w:themeColor="text1"/>
          <w:sz w:val="32"/>
          <w:szCs w:val="32"/>
        </w:rPr>
        <w:t>对比表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925"/>
        <w:gridCol w:w="1950"/>
        <w:gridCol w:w="1452"/>
        <w:gridCol w:w="1119"/>
        <w:gridCol w:w="1965"/>
      </w:tblGrid>
      <w:tr w:rsidR="006B1F90" w:rsidRPr="001F70A5" w:rsidTr="00A14734">
        <w:trPr>
          <w:trHeight w:val="621"/>
          <w:jc w:val="center"/>
        </w:trPr>
        <w:tc>
          <w:tcPr>
            <w:tcW w:w="940"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月份</w:t>
            </w:r>
          </w:p>
        </w:tc>
        <w:tc>
          <w:tcPr>
            <w:tcW w:w="192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叫车总量（个）</w:t>
            </w:r>
          </w:p>
        </w:tc>
        <w:tc>
          <w:tcPr>
            <w:tcW w:w="1950" w:type="dxa"/>
            <w:vAlign w:val="center"/>
          </w:tcPr>
          <w:p w:rsidR="006B1F90" w:rsidRPr="001F70A5" w:rsidRDefault="00A14734" w:rsidP="00A1473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w:t>
            </w:r>
            <w:r w:rsidRPr="001F70A5">
              <w:rPr>
                <w:rFonts w:ascii="Times New Roman" w:eastAsiaTheme="minorEastAsia" w:hint="eastAsia"/>
                <w:b/>
                <w:color w:val="000000" w:themeColor="text1"/>
                <w:kern w:val="0"/>
                <w:sz w:val="24"/>
              </w:rPr>
              <w:t>成功（个）</w:t>
            </w:r>
          </w:p>
        </w:tc>
        <w:tc>
          <w:tcPr>
            <w:tcW w:w="1452"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无车（个）</w:t>
            </w:r>
          </w:p>
        </w:tc>
        <w:tc>
          <w:tcPr>
            <w:tcW w:w="1119"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成功率</w:t>
            </w:r>
          </w:p>
        </w:tc>
        <w:tc>
          <w:tcPr>
            <w:tcW w:w="196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咨询电话（个）</w:t>
            </w:r>
          </w:p>
        </w:tc>
      </w:tr>
      <w:tr w:rsidR="00586547" w:rsidRPr="001F70A5" w:rsidTr="00A14734">
        <w:trPr>
          <w:trHeight w:val="339"/>
          <w:jc w:val="center"/>
        </w:trPr>
        <w:tc>
          <w:tcPr>
            <w:tcW w:w="940"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hint="eastAsia"/>
                <w:b/>
                <w:kern w:val="0"/>
                <w:sz w:val="24"/>
              </w:rPr>
              <w:t>8</w:t>
            </w:r>
            <w:r w:rsidRPr="00586547">
              <w:rPr>
                <w:rFonts w:ascii="Times New Roman" w:eastAsiaTheme="minorEastAsia"/>
                <w:b/>
                <w:kern w:val="0"/>
                <w:sz w:val="24"/>
              </w:rPr>
              <w:t>月</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80300</w:t>
            </w:r>
          </w:p>
        </w:tc>
        <w:tc>
          <w:tcPr>
            <w:tcW w:w="195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57830</w:t>
            </w:r>
          </w:p>
        </w:tc>
        <w:tc>
          <w:tcPr>
            <w:tcW w:w="145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22470</w:t>
            </w:r>
          </w:p>
        </w:tc>
        <w:tc>
          <w:tcPr>
            <w:tcW w:w="1119"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72.02%</w:t>
            </w:r>
          </w:p>
        </w:tc>
        <w:tc>
          <w:tcPr>
            <w:tcW w:w="196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15957</w:t>
            </w:r>
          </w:p>
        </w:tc>
      </w:tr>
      <w:tr w:rsidR="00586547" w:rsidRPr="001F70A5" w:rsidTr="00A14734">
        <w:trPr>
          <w:trHeight w:val="359"/>
          <w:jc w:val="center"/>
        </w:trPr>
        <w:tc>
          <w:tcPr>
            <w:tcW w:w="940"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hint="eastAsia"/>
                <w:b/>
                <w:kern w:val="0"/>
                <w:sz w:val="24"/>
              </w:rPr>
              <w:t>9</w:t>
            </w:r>
            <w:r w:rsidRPr="00586547">
              <w:rPr>
                <w:rFonts w:ascii="Times New Roman" w:eastAsiaTheme="minorEastAsia"/>
                <w:b/>
                <w:kern w:val="0"/>
                <w:sz w:val="24"/>
              </w:rPr>
              <w:t>月</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84478</w:t>
            </w:r>
          </w:p>
        </w:tc>
        <w:tc>
          <w:tcPr>
            <w:tcW w:w="195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62648</w:t>
            </w:r>
          </w:p>
        </w:tc>
        <w:tc>
          <w:tcPr>
            <w:tcW w:w="145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21830</w:t>
            </w:r>
          </w:p>
        </w:tc>
        <w:tc>
          <w:tcPr>
            <w:tcW w:w="1119"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74.16%</w:t>
            </w:r>
          </w:p>
        </w:tc>
        <w:tc>
          <w:tcPr>
            <w:tcW w:w="196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13536</w:t>
            </w:r>
          </w:p>
        </w:tc>
      </w:tr>
      <w:tr w:rsidR="00586547" w:rsidRPr="001F70A5" w:rsidTr="00A14734">
        <w:trPr>
          <w:trHeight w:val="325"/>
          <w:jc w:val="center"/>
        </w:trPr>
        <w:tc>
          <w:tcPr>
            <w:tcW w:w="940" w:type="dxa"/>
            <w:vAlign w:val="center"/>
          </w:tcPr>
          <w:p w:rsidR="00586547" w:rsidRPr="00586547" w:rsidRDefault="00586547" w:rsidP="00586547">
            <w:pPr>
              <w:spacing w:line="440" w:lineRule="exact"/>
              <w:jc w:val="center"/>
              <w:rPr>
                <w:rFonts w:ascii="Times New Roman" w:eastAsiaTheme="minorEastAsia"/>
                <w:b/>
                <w:kern w:val="0"/>
                <w:sz w:val="24"/>
              </w:rPr>
            </w:pPr>
            <w:r w:rsidRPr="00586547">
              <w:rPr>
                <w:rFonts w:ascii="Times New Roman" w:eastAsiaTheme="minorEastAsia"/>
                <w:b/>
                <w:kern w:val="0"/>
                <w:sz w:val="24"/>
              </w:rPr>
              <w:t>比较</w:t>
            </w:r>
          </w:p>
        </w:tc>
        <w:tc>
          <w:tcPr>
            <w:tcW w:w="192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5.20%</w:t>
            </w:r>
          </w:p>
        </w:tc>
        <w:tc>
          <w:tcPr>
            <w:tcW w:w="1950"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8.33%</w:t>
            </w:r>
          </w:p>
        </w:tc>
        <w:tc>
          <w:tcPr>
            <w:tcW w:w="1452"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-2.85%</w:t>
            </w:r>
          </w:p>
        </w:tc>
        <w:tc>
          <w:tcPr>
            <w:tcW w:w="1119"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2.14%</w:t>
            </w:r>
          </w:p>
        </w:tc>
        <w:tc>
          <w:tcPr>
            <w:tcW w:w="1965" w:type="dxa"/>
            <w:vAlign w:val="center"/>
          </w:tcPr>
          <w:p w:rsidR="00586547" w:rsidRPr="00586547" w:rsidRDefault="00586547" w:rsidP="00586547">
            <w:pPr>
              <w:jc w:val="center"/>
              <w:rPr>
                <w:rFonts w:ascii="Times New Roman" w:eastAsiaTheme="minorEastAsia"/>
                <w:kern w:val="0"/>
                <w:sz w:val="24"/>
              </w:rPr>
            </w:pPr>
            <w:r w:rsidRPr="00586547">
              <w:rPr>
                <w:rFonts w:ascii="Times New Roman" w:eastAsiaTheme="minorEastAsia" w:hint="eastAsia"/>
                <w:kern w:val="0"/>
                <w:sz w:val="24"/>
              </w:rPr>
              <w:t>-15.17%</w:t>
            </w:r>
          </w:p>
        </w:tc>
      </w:tr>
    </w:tbl>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28744A" w:rsidRPr="001F70A5">
        <w:rPr>
          <w:rFonts w:ascii="Times New Roman"/>
          <w:b/>
          <w:color w:val="000000" w:themeColor="text1"/>
          <w:sz w:val="32"/>
          <w:szCs w:val="32"/>
        </w:rPr>
        <w:t>电召系统</w:t>
      </w:r>
      <w:r w:rsidR="00CA5B5D" w:rsidRPr="001F70A5">
        <w:rPr>
          <w:rFonts w:ascii="Times New Roman"/>
          <w:b/>
          <w:color w:val="000000" w:themeColor="text1"/>
          <w:sz w:val="32"/>
          <w:szCs w:val="32"/>
        </w:rPr>
        <w:t>故障</w:t>
      </w:r>
      <w:r w:rsidR="00FB5AEA" w:rsidRPr="001F70A5">
        <w:rPr>
          <w:rFonts w:ascii="Times New Roman"/>
          <w:b/>
          <w:color w:val="000000" w:themeColor="text1"/>
          <w:sz w:val="32"/>
          <w:szCs w:val="32"/>
        </w:rPr>
        <w:t>。</w:t>
      </w:r>
      <w:r w:rsidR="00586547">
        <w:rPr>
          <w:rFonts w:ascii="Times New Roman"/>
          <w:color w:val="000000" w:themeColor="text1"/>
          <w:sz w:val="32"/>
          <w:szCs w:val="32"/>
        </w:rPr>
        <w:t>9</w:t>
      </w:r>
      <w:r w:rsidR="0028744A" w:rsidRPr="001F70A5">
        <w:rPr>
          <w:rFonts w:ascii="Times New Roman"/>
          <w:color w:val="000000" w:themeColor="text1"/>
          <w:sz w:val="32"/>
          <w:szCs w:val="32"/>
        </w:rPr>
        <w:t>月份，</w:t>
      </w:r>
      <w:r w:rsidR="00CA5B5D" w:rsidRPr="001F70A5">
        <w:rPr>
          <w:rFonts w:ascii="Times New Roman"/>
          <w:color w:val="000000" w:themeColor="text1"/>
          <w:sz w:val="32"/>
          <w:szCs w:val="32"/>
        </w:rPr>
        <w:t>技术部门（因系统维护、故障</w:t>
      </w:r>
      <w:r w:rsidR="00E10CA7" w:rsidRPr="001F70A5">
        <w:rPr>
          <w:rFonts w:ascii="Times New Roman"/>
          <w:color w:val="000000" w:themeColor="text1"/>
          <w:sz w:val="32"/>
          <w:szCs w:val="32"/>
        </w:rPr>
        <w:t>等因素</w:t>
      </w:r>
      <w:r w:rsidR="00CA5B5D" w:rsidRPr="001F70A5">
        <w:rPr>
          <w:rFonts w:ascii="Times New Roman"/>
          <w:color w:val="000000" w:themeColor="text1"/>
          <w:sz w:val="32"/>
          <w:szCs w:val="32"/>
        </w:rPr>
        <w:t>）重启</w:t>
      </w:r>
      <w:r w:rsidR="0028744A" w:rsidRPr="001F70A5">
        <w:rPr>
          <w:rFonts w:ascii="Times New Roman"/>
          <w:color w:val="000000" w:themeColor="text1"/>
          <w:sz w:val="32"/>
          <w:szCs w:val="32"/>
        </w:rPr>
        <w:t>电召系统</w:t>
      </w:r>
      <w:r w:rsidR="00586547">
        <w:rPr>
          <w:rFonts w:ascii="Times New Roman"/>
          <w:color w:val="000000" w:themeColor="text1"/>
          <w:sz w:val="32"/>
          <w:szCs w:val="32"/>
        </w:rPr>
        <w:t>7</w:t>
      </w:r>
      <w:r w:rsidR="00CA5B5D" w:rsidRPr="001F70A5">
        <w:rPr>
          <w:rFonts w:ascii="Times New Roman"/>
          <w:color w:val="000000" w:themeColor="text1"/>
          <w:sz w:val="32"/>
          <w:szCs w:val="32"/>
        </w:rPr>
        <w:t>次。</w:t>
      </w:r>
    </w:p>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4</w:t>
      </w:r>
      <w:r w:rsidR="00D0469F" w:rsidRPr="001F70A5">
        <w:rPr>
          <w:rFonts w:ascii="Times New Roman" w:hint="eastAsia"/>
          <w:b/>
          <w:color w:val="000000" w:themeColor="text1"/>
          <w:sz w:val="32"/>
          <w:szCs w:val="32"/>
        </w:rPr>
        <w:t>.</w:t>
      </w:r>
      <w:r w:rsidR="00586547">
        <w:rPr>
          <w:rFonts w:ascii="Times New Roman"/>
          <w:b/>
          <w:color w:val="000000" w:themeColor="text1"/>
          <w:sz w:val="32"/>
          <w:szCs w:val="32"/>
        </w:rPr>
        <w:t>9</w:t>
      </w:r>
      <w:r w:rsidR="0028744A" w:rsidRPr="001F70A5">
        <w:rPr>
          <w:rFonts w:ascii="Times New Roman"/>
          <w:b/>
          <w:color w:val="000000" w:themeColor="text1"/>
          <w:sz w:val="32"/>
          <w:szCs w:val="32"/>
        </w:rPr>
        <w:t>月份</w:t>
      </w:r>
      <w:r w:rsidR="00CA5B5D" w:rsidRPr="001F70A5">
        <w:rPr>
          <w:rFonts w:ascii="Times New Roman"/>
          <w:b/>
          <w:color w:val="000000" w:themeColor="text1"/>
          <w:sz w:val="32"/>
          <w:szCs w:val="32"/>
        </w:rPr>
        <w:t>报警情况</w:t>
      </w:r>
      <w:r w:rsidR="0028744A" w:rsidRPr="001F70A5">
        <w:rPr>
          <w:rFonts w:ascii="Times New Roman"/>
          <w:b/>
          <w:color w:val="000000" w:themeColor="text1"/>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1F70A5"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转警数量</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6617B4">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未转警数量</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nil"/>
              <w:bottom w:val="single" w:sz="4" w:space="0" w:color="auto"/>
              <w:right w:val="nil"/>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1F70A5" w:rsidRDefault="00586547" w:rsidP="00515CD6">
            <w:pPr>
              <w:widowControl/>
              <w:spacing w:line="440" w:lineRule="exact"/>
              <w:jc w:val="center"/>
              <w:rPr>
                <w:rFonts w:ascii="Times New Roman"/>
                <w:color w:val="000000" w:themeColor="text1"/>
                <w:kern w:val="0"/>
                <w:sz w:val="24"/>
              </w:rPr>
            </w:pPr>
            <w:r>
              <w:rPr>
                <w:rFonts w:ascii="Times New Roman"/>
                <w:color w:val="000000" w:themeColor="text1"/>
                <w:kern w:val="0"/>
                <w:sz w:val="24"/>
              </w:rPr>
              <w:t>62</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586547"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62</w:t>
            </w:r>
          </w:p>
        </w:tc>
      </w:tr>
      <w:tr w:rsidR="00BA71BF" w:rsidRPr="001F70A5"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1F70A5" w:rsidRDefault="00BA71BF" w:rsidP="00BA71BF">
            <w:pPr>
              <w:spacing w:line="440" w:lineRule="exact"/>
              <w:jc w:val="center"/>
              <w:rPr>
                <w:rFonts w:ascii="Times New Roman" w:eastAsia="宋体"/>
                <w:b/>
                <w:bCs/>
                <w:color w:val="000000" w:themeColor="text1"/>
                <w:kern w:val="0"/>
                <w:sz w:val="24"/>
                <w:szCs w:val="24"/>
              </w:rPr>
            </w:pPr>
            <w:r w:rsidRPr="001F70A5">
              <w:rPr>
                <w:rFonts w:ascii="Times New Roman" w:eastAsia="宋体" w:hAnsi="宋体"/>
                <w:b/>
                <w:bCs/>
                <w:color w:val="000000" w:themeColor="text1"/>
                <w:kern w:val="0"/>
                <w:sz w:val="24"/>
                <w:szCs w:val="24"/>
              </w:rPr>
              <w:t>合</w:t>
            </w:r>
            <w:r w:rsidRPr="001F70A5">
              <w:rPr>
                <w:rFonts w:ascii="Times New Roman" w:eastAsia="宋体"/>
                <w:b/>
                <w:bCs/>
                <w:color w:val="000000" w:themeColor="text1"/>
                <w:kern w:val="0"/>
                <w:sz w:val="24"/>
                <w:szCs w:val="24"/>
              </w:rPr>
              <w:t xml:space="preserve"> </w:t>
            </w:r>
            <w:r w:rsidRPr="001F70A5">
              <w:rPr>
                <w:rFonts w:ascii="Times New Roman" w:eastAsia="宋体" w:hAnsi="宋体"/>
                <w:b/>
                <w:bCs/>
                <w:color w:val="000000" w:themeColor="text1"/>
                <w:kern w:val="0"/>
                <w:sz w:val="24"/>
                <w:szCs w:val="24"/>
              </w:rPr>
              <w:t>计</w:t>
            </w:r>
          </w:p>
        </w:tc>
        <w:tc>
          <w:tcPr>
            <w:tcW w:w="2100" w:type="dxa"/>
            <w:tcBorders>
              <w:top w:val="nil"/>
              <w:left w:val="nil"/>
              <w:bottom w:val="single" w:sz="8" w:space="0" w:color="auto"/>
              <w:right w:val="single" w:sz="4" w:space="0" w:color="auto"/>
            </w:tcBorders>
            <w:vAlign w:val="center"/>
          </w:tcPr>
          <w:p w:rsidR="00BA71BF" w:rsidRPr="001F70A5" w:rsidRDefault="00586547" w:rsidP="009554AC">
            <w:pPr>
              <w:widowControl/>
              <w:spacing w:line="440" w:lineRule="exact"/>
              <w:jc w:val="center"/>
              <w:rPr>
                <w:rFonts w:ascii="Times New Roman"/>
                <w:color w:val="000000" w:themeColor="text1"/>
                <w:kern w:val="0"/>
                <w:sz w:val="24"/>
              </w:rPr>
            </w:pPr>
            <w:r>
              <w:rPr>
                <w:rFonts w:ascii="Times New Roman"/>
                <w:color w:val="000000" w:themeColor="text1"/>
                <w:kern w:val="0"/>
                <w:sz w:val="24"/>
              </w:rPr>
              <w:t>62</w:t>
            </w:r>
          </w:p>
        </w:tc>
        <w:tc>
          <w:tcPr>
            <w:tcW w:w="2100" w:type="dxa"/>
            <w:tcBorders>
              <w:top w:val="nil"/>
              <w:left w:val="nil"/>
              <w:bottom w:val="single" w:sz="8" w:space="0" w:color="auto"/>
              <w:right w:val="nil"/>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single" w:sz="4" w:space="0" w:color="auto"/>
              <w:bottom w:val="single" w:sz="8" w:space="0" w:color="auto"/>
              <w:right w:val="single" w:sz="4" w:space="0" w:color="auto"/>
            </w:tcBorders>
            <w:vAlign w:val="bottom"/>
          </w:tcPr>
          <w:p w:rsidR="00BA71BF" w:rsidRPr="001F70A5" w:rsidRDefault="00586547"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62</w:t>
            </w:r>
          </w:p>
        </w:tc>
      </w:tr>
    </w:tbl>
    <w:p w:rsidR="000A4715"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CA5B5D" w:rsidRPr="001F70A5">
        <w:rPr>
          <w:rFonts w:ascii="Times New Roman"/>
          <w:b/>
          <w:color w:val="000000" w:themeColor="text1"/>
          <w:sz w:val="32"/>
          <w:szCs w:val="32"/>
        </w:rPr>
        <w:t>乘客毁约</w:t>
      </w:r>
      <w:r w:rsidR="00FB5AEA" w:rsidRPr="001F70A5">
        <w:rPr>
          <w:rFonts w:ascii="Times New Roman"/>
          <w:b/>
          <w:color w:val="000000" w:themeColor="text1"/>
          <w:sz w:val="32"/>
          <w:szCs w:val="32"/>
        </w:rPr>
        <w:t>。</w:t>
      </w:r>
      <w:r w:rsidR="00586547">
        <w:rPr>
          <w:rFonts w:ascii="Times New Roman"/>
          <w:color w:val="000000" w:themeColor="text1"/>
          <w:sz w:val="32"/>
          <w:szCs w:val="32"/>
        </w:rPr>
        <w:t>9</w:t>
      </w:r>
      <w:r w:rsidR="000A4715" w:rsidRPr="001F70A5">
        <w:rPr>
          <w:rFonts w:ascii="Times New Roman"/>
          <w:color w:val="000000" w:themeColor="text1"/>
          <w:sz w:val="32"/>
          <w:szCs w:val="32"/>
        </w:rPr>
        <w:t>月份共受理乘客毁约</w:t>
      </w:r>
      <w:r w:rsidR="00586547">
        <w:rPr>
          <w:rFonts w:ascii="Times New Roman"/>
          <w:color w:val="000000" w:themeColor="text1"/>
          <w:sz w:val="32"/>
          <w:szCs w:val="32"/>
        </w:rPr>
        <w:t>29</w:t>
      </w:r>
      <w:r w:rsidR="00E10CA7" w:rsidRPr="001F70A5">
        <w:rPr>
          <w:rFonts w:ascii="Times New Roman"/>
          <w:color w:val="000000" w:themeColor="text1"/>
          <w:sz w:val="32"/>
          <w:szCs w:val="32"/>
        </w:rPr>
        <w:t>起</w:t>
      </w:r>
      <w:r w:rsidR="000A4715" w:rsidRPr="001F70A5">
        <w:rPr>
          <w:rFonts w:ascii="Times New Roman"/>
          <w:color w:val="000000" w:themeColor="text1"/>
          <w:sz w:val="32"/>
          <w:szCs w:val="32"/>
        </w:rPr>
        <w:t>，经核实，其中构成乘客毁约的事实</w:t>
      </w:r>
      <w:r w:rsidR="00586547">
        <w:rPr>
          <w:rFonts w:ascii="Times New Roman"/>
          <w:color w:val="000000" w:themeColor="text1"/>
          <w:sz w:val="32"/>
          <w:szCs w:val="32"/>
        </w:rPr>
        <w:t>28</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，不构成毁约的</w:t>
      </w:r>
      <w:r w:rsidR="00586547">
        <w:rPr>
          <w:rFonts w:ascii="Times New Roman"/>
          <w:color w:val="000000" w:themeColor="text1"/>
          <w:sz w:val="32"/>
          <w:szCs w:val="32"/>
        </w:rPr>
        <w:t>1</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w:t>
      </w:r>
    </w:p>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00CA5B5D" w:rsidRPr="001F70A5">
        <w:rPr>
          <w:rFonts w:ascii="Times New Roman"/>
          <w:b/>
          <w:color w:val="000000" w:themeColor="text1"/>
          <w:sz w:val="32"/>
          <w:szCs w:val="32"/>
        </w:rPr>
        <w:t>轨迹查询</w:t>
      </w:r>
      <w:r w:rsidR="00FB5AEA" w:rsidRPr="001F70A5">
        <w:rPr>
          <w:rFonts w:ascii="Times New Roman"/>
          <w:b/>
          <w:color w:val="000000" w:themeColor="text1"/>
          <w:sz w:val="32"/>
          <w:szCs w:val="32"/>
        </w:rPr>
        <w:t>。</w:t>
      </w:r>
      <w:bookmarkEnd w:id="28"/>
      <w:bookmarkEnd w:id="29"/>
      <w:r w:rsidR="00586547">
        <w:rPr>
          <w:rFonts w:ascii="Times New Roman"/>
          <w:color w:val="000000" w:themeColor="text1"/>
          <w:sz w:val="32"/>
          <w:szCs w:val="32"/>
        </w:rPr>
        <w:t>9</w:t>
      </w:r>
      <w:r w:rsidR="00CA5B5D" w:rsidRPr="001F70A5">
        <w:rPr>
          <w:rFonts w:ascii="Times New Roman"/>
          <w:color w:val="000000" w:themeColor="text1"/>
          <w:sz w:val="32"/>
          <w:szCs w:val="32"/>
        </w:rPr>
        <w:t>月份</w:t>
      </w:r>
      <w:r w:rsidR="00315832" w:rsidRPr="001F70A5">
        <w:rPr>
          <w:rFonts w:ascii="Times New Roman"/>
          <w:color w:val="000000" w:themeColor="text1"/>
          <w:sz w:val="32"/>
          <w:szCs w:val="32"/>
        </w:rPr>
        <w:t>，</w:t>
      </w:r>
      <w:r w:rsidR="0028744A" w:rsidRPr="001F70A5">
        <w:rPr>
          <w:rFonts w:ascii="Times New Roman"/>
          <w:color w:val="000000" w:themeColor="text1"/>
          <w:sz w:val="32"/>
          <w:szCs w:val="32"/>
        </w:rPr>
        <w:t>调查</w:t>
      </w:r>
      <w:r w:rsidR="004B2B4F" w:rsidRPr="001F70A5">
        <w:rPr>
          <w:rFonts w:ascii="Times New Roman"/>
          <w:color w:val="000000" w:themeColor="text1"/>
          <w:sz w:val="32"/>
          <w:szCs w:val="32"/>
        </w:rPr>
        <w:t>出租汽车</w:t>
      </w:r>
      <w:r w:rsidR="0028744A" w:rsidRPr="001F70A5">
        <w:rPr>
          <w:rFonts w:ascii="Times New Roman"/>
          <w:color w:val="000000" w:themeColor="text1"/>
          <w:sz w:val="32"/>
          <w:szCs w:val="32"/>
        </w:rPr>
        <w:t>营运</w:t>
      </w:r>
      <w:r w:rsidR="00CA5B5D" w:rsidRPr="001F70A5">
        <w:rPr>
          <w:rFonts w:ascii="Times New Roman"/>
          <w:color w:val="000000" w:themeColor="text1"/>
          <w:sz w:val="32"/>
          <w:szCs w:val="32"/>
        </w:rPr>
        <w:t>轨迹</w:t>
      </w:r>
      <w:r w:rsidR="0028744A" w:rsidRPr="001F70A5">
        <w:rPr>
          <w:rFonts w:ascii="Times New Roman"/>
          <w:color w:val="000000" w:themeColor="text1"/>
          <w:sz w:val="32"/>
          <w:szCs w:val="32"/>
        </w:rPr>
        <w:t>或录音</w:t>
      </w:r>
      <w:r w:rsidR="00586547">
        <w:rPr>
          <w:rFonts w:ascii="Times New Roman"/>
          <w:color w:val="000000" w:themeColor="text1"/>
          <w:sz w:val="32"/>
          <w:szCs w:val="32"/>
        </w:rPr>
        <w:t>180</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，其中</w:t>
      </w:r>
      <w:r w:rsidR="0028744A" w:rsidRPr="001F70A5">
        <w:rPr>
          <w:rFonts w:ascii="Times New Roman"/>
          <w:color w:val="000000" w:themeColor="text1"/>
          <w:sz w:val="32"/>
          <w:szCs w:val="32"/>
        </w:rPr>
        <w:t>配合公安部门查找</w:t>
      </w:r>
      <w:r w:rsidR="00CA5B5D" w:rsidRPr="001F70A5">
        <w:rPr>
          <w:rFonts w:ascii="Times New Roman"/>
          <w:color w:val="000000" w:themeColor="text1"/>
          <w:sz w:val="32"/>
          <w:szCs w:val="32"/>
        </w:rPr>
        <w:t>失物</w:t>
      </w:r>
      <w:r w:rsidR="00586547">
        <w:rPr>
          <w:rFonts w:ascii="Times New Roman"/>
          <w:color w:val="000000" w:themeColor="text1"/>
          <w:sz w:val="32"/>
          <w:szCs w:val="32"/>
        </w:rPr>
        <w:t>169</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（成功</w:t>
      </w:r>
      <w:r w:rsidR="009E5EE1" w:rsidRPr="001F70A5">
        <w:rPr>
          <w:rFonts w:ascii="Times New Roman" w:hint="eastAsia"/>
          <w:color w:val="000000" w:themeColor="text1"/>
          <w:sz w:val="32"/>
          <w:szCs w:val="32"/>
        </w:rPr>
        <w:t>1</w:t>
      </w:r>
      <w:r w:rsidR="00586547">
        <w:rPr>
          <w:rFonts w:ascii="Times New Roman"/>
          <w:color w:val="000000" w:themeColor="text1"/>
          <w:sz w:val="32"/>
          <w:szCs w:val="32"/>
        </w:rPr>
        <w:t>41</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，未成功</w:t>
      </w:r>
      <w:r w:rsidR="00586547">
        <w:rPr>
          <w:rFonts w:ascii="Times New Roman"/>
          <w:color w:val="000000" w:themeColor="text1"/>
          <w:sz w:val="32"/>
          <w:szCs w:val="32"/>
        </w:rPr>
        <w:lastRenderedPageBreak/>
        <w:t>28</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r w:rsidR="00053576" w:rsidRPr="001F70A5">
        <w:rPr>
          <w:rFonts w:ascii="Times New Roman" w:hint="eastAsia"/>
          <w:color w:val="000000" w:themeColor="text1"/>
          <w:sz w:val="32"/>
          <w:szCs w:val="32"/>
        </w:rPr>
        <w:t>协助</w:t>
      </w:r>
      <w:r w:rsidR="0028744A" w:rsidRPr="001F70A5">
        <w:rPr>
          <w:rFonts w:ascii="Times New Roman"/>
          <w:color w:val="000000" w:themeColor="text1"/>
          <w:sz w:val="32"/>
          <w:szCs w:val="32"/>
        </w:rPr>
        <w:t>调查</w:t>
      </w:r>
      <w:r w:rsidR="00CA5B5D" w:rsidRPr="001F70A5">
        <w:rPr>
          <w:rFonts w:ascii="Times New Roman"/>
          <w:color w:val="000000" w:themeColor="text1"/>
          <w:sz w:val="32"/>
          <w:szCs w:val="32"/>
        </w:rPr>
        <w:t>案件</w:t>
      </w:r>
      <w:r w:rsidR="0069431C">
        <w:rPr>
          <w:rFonts w:ascii="Times New Roman"/>
          <w:color w:val="000000" w:themeColor="text1"/>
          <w:sz w:val="32"/>
          <w:szCs w:val="32"/>
        </w:rPr>
        <w:t>11</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p>
    <w:p w:rsidR="00C84DA4" w:rsidRPr="00586547" w:rsidRDefault="00C84DA4" w:rsidP="009C3270">
      <w:pPr>
        <w:pStyle w:val="1"/>
        <w:keepNext w:val="0"/>
        <w:keepLines w:val="0"/>
        <w:spacing w:beforeLines="50" w:before="156" w:after="0" w:line="560" w:lineRule="exact"/>
        <w:rPr>
          <w:rFonts w:ascii="Times New Roman" w:eastAsia="黑体"/>
          <w:b w:val="0"/>
          <w:bCs w:val="0"/>
          <w:color w:val="000000" w:themeColor="text1"/>
          <w:sz w:val="32"/>
        </w:rPr>
      </w:pPr>
      <w:bookmarkStart w:id="30" w:name="_Toc387394283"/>
      <w:bookmarkStart w:id="31" w:name="_Toc460942708"/>
      <w:bookmarkStart w:id="32" w:name="_Toc468696641"/>
      <w:bookmarkStart w:id="33" w:name="_Toc526946635"/>
      <w:r w:rsidRPr="00586547">
        <w:rPr>
          <w:rFonts w:ascii="Times New Roman" w:eastAsia="黑体" w:hAnsi="黑体"/>
          <w:b w:val="0"/>
          <w:bCs w:val="0"/>
          <w:color w:val="000000" w:themeColor="text1"/>
          <w:sz w:val="32"/>
        </w:rPr>
        <w:t>【</w:t>
      </w:r>
      <w:r w:rsidR="00883F50" w:rsidRPr="00586547">
        <w:rPr>
          <w:rFonts w:ascii="Times New Roman" w:eastAsia="黑体" w:hAnsi="黑体"/>
          <w:b w:val="0"/>
          <w:bCs w:val="0"/>
          <w:color w:val="000000" w:themeColor="text1"/>
          <w:sz w:val="32"/>
        </w:rPr>
        <w:t>诉求热点分析</w:t>
      </w:r>
      <w:r w:rsidRPr="00586547">
        <w:rPr>
          <w:rFonts w:ascii="Times New Roman" w:eastAsia="黑体" w:hAnsi="黑体"/>
          <w:b w:val="0"/>
          <w:bCs w:val="0"/>
          <w:color w:val="000000" w:themeColor="text1"/>
          <w:sz w:val="32"/>
        </w:rPr>
        <w:t>】</w:t>
      </w:r>
      <w:bookmarkEnd w:id="30"/>
      <w:bookmarkEnd w:id="31"/>
      <w:bookmarkEnd w:id="32"/>
      <w:bookmarkEnd w:id="33"/>
    </w:p>
    <w:p w:rsidR="002A1314" w:rsidRPr="001F70A5" w:rsidRDefault="006505CD" w:rsidP="009C3270">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hint="eastAsia"/>
          <w:color w:val="000000" w:themeColor="text1"/>
          <w:sz w:val="32"/>
          <w:szCs w:val="32"/>
        </w:rPr>
        <w:t>9</w:t>
      </w:r>
      <w:r w:rsidR="00883F50"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w:t>
      </w:r>
      <w:r w:rsidR="004364A8" w:rsidRPr="001F70A5">
        <w:rPr>
          <w:rFonts w:ascii="Times New Roman" w:hint="eastAsia"/>
          <w:color w:val="000000" w:themeColor="text1"/>
          <w:sz w:val="32"/>
          <w:szCs w:val="32"/>
        </w:rPr>
        <w:t>运行良好</w:t>
      </w:r>
      <w:r w:rsidR="0057529D" w:rsidRPr="001F70A5">
        <w:rPr>
          <w:rFonts w:ascii="Times New Roman"/>
          <w:color w:val="000000" w:themeColor="text1"/>
          <w:sz w:val="32"/>
          <w:szCs w:val="32"/>
        </w:rPr>
        <w:t>。群众诉求热点主</w:t>
      </w:r>
      <w:r w:rsidR="0057529D" w:rsidRPr="00181B5C">
        <w:rPr>
          <w:rFonts w:ascii="Times New Roman"/>
          <w:color w:val="000000" w:themeColor="text1"/>
          <w:sz w:val="32"/>
          <w:szCs w:val="32"/>
        </w:rPr>
        <w:t>要</w:t>
      </w:r>
      <w:r w:rsidR="00831AED" w:rsidRPr="00EB00C7">
        <w:rPr>
          <w:rFonts w:ascii="Times New Roman" w:hint="eastAsia"/>
          <w:color w:val="000000" w:themeColor="text1"/>
          <w:sz w:val="32"/>
          <w:szCs w:val="32"/>
        </w:rPr>
        <w:t>涉及</w:t>
      </w:r>
      <w:r w:rsidR="0011361A" w:rsidRPr="00EB00C7">
        <w:rPr>
          <w:rFonts w:ascii="Times New Roman"/>
          <w:color w:val="000000" w:themeColor="text1"/>
          <w:sz w:val="32"/>
          <w:szCs w:val="32"/>
        </w:rPr>
        <w:t>公共自行车</w:t>
      </w:r>
      <w:r w:rsidR="00EB00C7" w:rsidRPr="00EB00C7">
        <w:rPr>
          <w:rFonts w:ascii="Times New Roman" w:hint="eastAsia"/>
          <w:color w:val="000000" w:themeColor="text1"/>
          <w:sz w:val="32"/>
          <w:szCs w:val="32"/>
        </w:rPr>
        <w:t>桩位拆除、</w:t>
      </w:r>
      <w:r w:rsidR="00EB00C7" w:rsidRPr="00EB00C7">
        <w:rPr>
          <w:rFonts w:ascii="Times New Roman" w:hint="eastAsia"/>
          <w:color w:val="000000" w:themeColor="text1"/>
          <w:sz w:val="32"/>
          <w:szCs w:val="32"/>
        </w:rPr>
        <w:t>30</w:t>
      </w:r>
      <w:r w:rsidR="00EB00C7" w:rsidRPr="00EB00C7">
        <w:rPr>
          <w:rFonts w:ascii="Times New Roman" w:hint="eastAsia"/>
          <w:color w:val="000000" w:themeColor="text1"/>
          <w:sz w:val="32"/>
          <w:szCs w:val="32"/>
        </w:rPr>
        <w:t>路公交首班发车时间调整、</w:t>
      </w:r>
      <w:r w:rsidR="00EB00C7" w:rsidRPr="00EB00C7">
        <w:rPr>
          <w:rFonts w:ascii="Times New Roman"/>
          <w:color w:val="000000" w:themeColor="text1"/>
          <w:sz w:val="32"/>
          <w:szCs w:val="32"/>
        </w:rPr>
        <w:t>镇江</w:t>
      </w:r>
      <w:r w:rsidR="00EB00C7" w:rsidRPr="00EB00C7">
        <w:rPr>
          <w:rFonts w:ascii="Times New Roman" w:hint="eastAsia"/>
          <w:color w:val="000000" w:themeColor="text1"/>
          <w:sz w:val="32"/>
          <w:szCs w:val="32"/>
        </w:rPr>
        <w:t>班车停运</w:t>
      </w:r>
      <w:r w:rsidR="00432DD3" w:rsidRPr="00EB00C7">
        <w:rPr>
          <w:rFonts w:ascii="Times New Roman" w:hint="eastAsia"/>
          <w:color w:val="000000" w:themeColor="text1"/>
          <w:sz w:val="32"/>
          <w:szCs w:val="32"/>
        </w:rPr>
        <w:t>等</w:t>
      </w:r>
      <w:r w:rsidR="0039426A" w:rsidRPr="0011361A">
        <w:rPr>
          <w:rFonts w:ascii="Times New Roman" w:hint="eastAsia"/>
          <w:color w:val="000000" w:themeColor="text1"/>
          <w:sz w:val="32"/>
          <w:szCs w:val="32"/>
        </w:rPr>
        <w:t>问题</w:t>
      </w:r>
      <w:r w:rsidR="00883F50" w:rsidRPr="0011361A">
        <w:rPr>
          <w:rFonts w:ascii="Times New Roman"/>
          <w:color w:val="000000" w:themeColor="text1"/>
          <w:sz w:val="32"/>
          <w:szCs w:val="32"/>
        </w:rPr>
        <w:t>。</w:t>
      </w:r>
      <w:bookmarkStart w:id="34" w:name="_Toc387394284"/>
    </w:p>
    <w:p w:rsidR="006505CD" w:rsidRPr="006505CD" w:rsidRDefault="009522A7" w:rsidP="009522A7">
      <w:pPr>
        <w:spacing w:line="560" w:lineRule="exact"/>
        <w:ind w:firstLineChars="200" w:firstLine="643"/>
        <w:rPr>
          <w:rFonts w:ascii="Times New Roman"/>
          <w:sz w:val="32"/>
          <w:szCs w:val="32"/>
        </w:rPr>
      </w:pPr>
      <w:r w:rsidRPr="009522A7">
        <w:rPr>
          <w:rFonts w:ascii="Times New Roman" w:hint="eastAsia"/>
          <w:b/>
          <w:sz w:val="32"/>
          <w:szCs w:val="32"/>
        </w:rPr>
        <w:t>1.</w:t>
      </w:r>
      <w:r w:rsidR="006505CD" w:rsidRPr="009522A7">
        <w:rPr>
          <w:rFonts w:ascii="Times New Roman"/>
          <w:b/>
          <w:sz w:val="32"/>
          <w:szCs w:val="32"/>
        </w:rPr>
        <w:t>公共自行车桩位被拆后引市民集中关注。</w:t>
      </w:r>
      <w:r w:rsidR="006505CD" w:rsidRPr="006505CD">
        <w:rPr>
          <w:rFonts w:ascii="Times New Roman"/>
          <w:sz w:val="32"/>
          <w:szCs w:val="32"/>
        </w:rPr>
        <w:t>9</w:t>
      </w:r>
      <w:r w:rsidR="006505CD" w:rsidRPr="006505CD">
        <w:rPr>
          <w:rFonts w:ascii="Times New Roman"/>
          <w:sz w:val="32"/>
          <w:szCs w:val="32"/>
        </w:rPr>
        <w:t>月份，常州</w:t>
      </w:r>
      <w:r w:rsidR="006505CD" w:rsidRPr="006505CD">
        <w:rPr>
          <w:rFonts w:ascii="Times New Roman"/>
          <w:sz w:val="32"/>
          <w:szCs w:val="32"/>
        </w:rPr>
        <w:t>96196</w:t>
      </w:r>
      <w:r w:rsidR="006505CD" w:rsidRPr="006505CD">
        <w:rPr>
          <w:rFonts w:ascii="Times New Roman"/>
          <w:sz w:val="32"/>
          <w:szCs w:val="32"/>
        </w:rPr>
        <w:t>热线接到多起市民来电反映金地格林郡</w:t>
      </w:r>
      <w:r>
        <w:rPr>
          <w:rFonts w:ascii="Times New Roman" w:hint="eastAsia"/>
          <w:sz w:val="32"/>
          <w:szCs w:val="32"/>
        </w:rPr>
        <w:t>小区</w:t>
      </w:r>
      <w:r>
        <w:rPr>
          <w:rFonts w:ascii="Times New Roman"/>
          <w:sz w:val="32"/>
          <w:szCs w:val="32"/>
        </w:rPr>
        <w:t>北门的公共自行车桩位被拆除，</w:t>
      </w:r>
      <w:r>
        <w:rPr>
          <w:rFonts w:ascii="Times New Roman" w:hint="eastAsia"/>
          <w:sz w:val="32"/>
          <w:szCs w:val="32"/>
        </w:rPr>
        <w:t>使</w:t>
      </w:r>
      <w:r>
        <w:rPr>
          <w:rFonts w:ascii="Times New Roman"/>
          <w:sz w:val="32"/>
          <w:szCs w:val="32"/>
        </w:rPr>
        <w:t>小区居民出行</w:t>
      </w:r>
      <w:r w:rsidR="006505CD" w:rsidRPr="006505CD">
        <w:rPr>
          <w:rFonts w:ascii="Times New Roman"/>
          <w:sz w:val="32"/>
          <w:szCs w:val="32"/>
        </w:rPr>
        <w:t>不便，建议能恢复桩位或在周边其他合适的位置重新安装。热线向运管部门了解到，金地格林郡北门的</w:t>
      </w:r>
      <w:r>
        <w:rPr>
          <w:rFonts w:ascii="Times New Roman" w:hint="eastAsia"/>
          <w:sz w:val="32"/>
          <w:szCs w:val="32"/>
        </w:rPr>
        <w:t>桩位</w:t>
      </w:r>
      <w:r w:rsidR="006505CD" w:rsidRPr="006505CD">
        <w:rPr>
          <w:rFonts w:ascii="Times New Roman"/>
          <w:sz w:val="32"/>
          <w:szCs w:val="32"/>
        </w:rPr>
        <w:t>在放置了公共自行车后导致预留的行人通行空间过小，经城管、公安和永安公司</w:t>
      </w:r>
      <w:r w:rsidRPr="006505CD">
        <w:rPr>
          <w:rFonts w:ascii="Times New Roman"/>
          <w:sz w:val="32"/>
          <w:szCs w:val="32"/>
        </w:rPr>
        <w:t>等部门</w:t>
      </w:r>
      <w:r w:rsidR="006505CD" w:rsidRPr="006505CD">
        <w:rPr>
          <w:rFonts w:ascii="Times New Roman"/>
          <w:sz w:val="32"/>
          <w:szCs w:val="32"/>
        </w:rPr>
        <w:t>对现场进行实地踏勘后，认为该处的路况确实不适宜建设站点，因此，于</w:t>
      </w:r>
      <w:r w:rsidR="006505CD" w:rsidRPr="006505CD">
        <w:rPr>
          <w:rFonts w:ascii="Times New Roman"/>
          <w:sz w:val="32"/>
          <w:szCs w:val="32"/>
        </w:rPr>
        <w:t>9</w:t>
      </w:r>
      <w:r w:rsidR="006505CD" w:rsidRPr="006505CD">
        <w:rPr>
          <w:rFonts w:ascii="Times New Roman"/>
          <w:sz w:val="32"/>
          <w:szCs w:val="32"/>
        </w:rPr>
        <w:t>月</w:t>
      </w:r>
      <w:r w:rsidR="006505CD" w:rsidRPr="006505CD">
        <w:rPr>
          <w:rFonts w:ascii="Times New Roman"/>
          <w:sz w:val="32"/>
          <w:szCs w:val="32"/>
        </w:rPr>
        <w:t>1</w:t>
      </w:r>
      <w:r w:rsidR="006505CD" w:rsidRPr="006505CD">
        <w:rPr>
          <w:rFonts w:ascii="Times New Roman"/>
          <w:sz w:val="32"/>
          <w:szCs w:val="32"/>
        </w:rPr>
        <w:t>日拆除了该处的桩位，下一步，运管</w:t>
      </w:r>
      <w:r>
        <w:rPr>
          <w:rFonts w:ascii="Times New Roman" w:hint="eastAsia"/>
          <w:sz w:val="32"/>
          <w:szCs w:val="32"/>
        </w:rPr>
        <w:t>会继续</w:t>
      </w:r>
      <w:r>
        <w:rPr>
          <w:rFonts w:ascii="Times New Roman"/>
          <w:sz w:val="32"/>
          <w:szCs w:val="32"/>
        </w:rPr>
        <w:t>关注并</w:t>
      </w:r>
      <w:r w:rsidR="006505CD" w:rsidRPr="006505CD">
        <w:rPr>
          <w:rFonts w:ascii="Times New Roman"/>
          <w:sz w:val="32"/>
          <w:szCs w:val="32"/>
        </w:rPr>
        <w:t>督促永安公司实地踏勘研究替代方案，尽力满足附近居民的出行需求。</w:t>
      </w:r>
    </w:p>
    <w:p w:rsidR="006505CD" w:rsidRPr="006505CD" w:rsidRDefault="009522A7" w:rsidP="009522A7">
      <w:pPr>
        <w:spacing w:line="560" w:lineRule="exact"/>
        <w:ind w:firstLineChars="200" w:firstLine="643"/>
        <w:rPr>
          <w:rFonts w:ascii="Times New Roman"/>
          <w:sz w:val="32"/>
          <w:szCs w:val="32"/>
        </w:rPr>
      </w:pPr>
      <w:r w:rsidRPr="009522A7">
        <w:rPr>
          <w:rFonts w:ascii="Times New Roman" w:hint="eastAsia"/>
          <w:b/>
          <w:sz w:val="32"/>
          <w:szCs w:val="32"/>
        </w:rPr>
        <w:t>2.</w:t>
      </w:r>
      <w:r w:rsidR="006505CD" w:rsidRPr="009522A7">
        <w:rPr>
          <w:rFonts w:ascii="Times New Roman"/>
          <w:b/>
          <w:sz w:val="32"/>
          <w:szCs w:val="32"/>
        </w:rPr>
        <w:t>30</w:t>
      </w:r>
      <w:r w:rsidR="006505CD" w:rsidRPr="009522A7">
        <w:rPr>
          <w:rFonts w:ascii="Times New Roman"/>
          <w:b/>
          <w:sz w:val="32"/>
          <w:szCs w:val="32"/>
        </w:rPr>
        <w:t>路公交线路延伸后首班发车时间未</w:t>
      </w:r>
      <w:r w:rsidRPr="009522A7">
        <w:rPr>
          <w:rFonts w:ascii="Times New Roman" w:hint="eastAsia"/>
          <w:b/>
          <w:sz w:val="32"/>
          <w:szCs w:val="32"/>
        </w:rPr>
        <w:t>调整</w:t>
      </w:r>
      <w:r w:rsidRPr="009522A7">
        <w:rPr>
          <w:rFonts w:ascii="Times New Roman"/>
          <w:b/>
          <w:sz w:val="32"/>
          <w:szCs w:val="32"/>
        </w:rPr>
        <w:t>引</w:t>
      </w:r>
      <w:r w:rsidR="006505CD" w:rsidRPr="009522A7">
        <w:rPr>
          <w:rFonts w:ascii="Times New Roman"/>
          <w:b/>
          <w:sz w:val="32"/>
          <w:szCs w:val="32"/>
        </w:rPr>
        <w:t>市民集中关注。</w:t>
      </w:r>
      <w:r w:rsidR="006505CD" w:rsidRPr="006505CD">
        <w:rPr>
          <w:rFonts w:ascii="Times New Roman"/>
          <w:sz w:val="32"/>
          <w:szCs w:val="32"/>
        </w:rPr>
        <w:t>9</w:t>
      </w:r>
      <w:r w:rsidR="006505CD" w:rsidRPr="006505CD">
        <w:rPr>
          <w:rFonts w:ascii="Times New Roman"/>
          <w:sz w:val="32"/>
          <w:szCs w:val="32"/>
        </w:rPr>
        <w:t>月份，</w:t>
      </w:r>
      <w:r w:rsidR="006505CD" w:rsidRPr="006505CD">
        <w:rPr>
          <w:rFonts w:ascii="Times New Roman"/>
          <w:sz w:val="32"/>
          <w:szCs w:val="32"/>
        </w:rPr>
        <w:t>96196</w:t>
      </w:r>
      <w:r w:rsidR="006505CD" w:rsidRPr="006505CD">
        <w:rPr>
          <w:rFonts w:ascii="Times New Roman"/>
          <w:sz w:val="32"/>
          <w:szCs w:val="32"/>
        </w:rPr>
        <w:t>热线接到</w:t>
      </w:r>
      <w:r w:rsidR="006505CD" w:rsidRPr="006505CD">
        <w:rPr>
          <w:rFonts w:ascii="Times New Roman"/>
          <w:sz w:val="32"/>
          <w:szCs w:val="32"/>
        </w:rPr>
        <w:t>24</w:t>
      </w:r>
      <w:r>
        <w:rPr>
          <w:rFonts w:ascii="Times New Roman" w:hint="eastAsia"/>
          <w:sz w:val="32"/>
          <w:szCs w:val="32"/>
        </w:rPr>
        <w:t>起</w:t>
      </w:r>
      <w:r w:rsidR="006505CD" w:rsidRPr="006505CD">
        <w:rPr>
          <w:rFonts w:ascii="Times New Roman"/>
          <w:sz w:val="32"/>
          <w:szCs w:val="32"/>
        </w:rPr>
        <w:t>建议</w:t>
      </w:r>
      <w:r w:rsidR="006505CD" w:rsidRPr="006505CD">
        <w:rPr>
          <w:rFonts w:ascii="Times New Roman"/>
          <w:sz w:val="32"/>
          <w:szCs w:val="32"/>
        </w:rPr>
        <w:t>30</w:t>
      </w:r>
      <w:r w:rsidR="006505CD" w:rsidRPr="006505CD">
        <w:rPr>
          <w:rFonts w:ascii="Times New Roman"/>
          <w:sz w:val="32"/>
          <w:szCs w:val="32"/>
        </w:rPr>
        <w:t>路公交车首班发车时间提前的市民来电，据市民反映，</w:t>
      </w:r>
      <w:r w:rsidR="006505CD" w:rsidRPr="006505CD">
        <w:rPr>
          <w:rFonts w:ascii="Times New Roman"/>
          <w:sz w:val="32"/>
          <w:szCs w:val="32"/>
        </w:rPr>
        <w:t>30</w:t>
      </w:r>
      <w:r w:rsidR="006505CD" w:rsidRPr="006505CD">
        <w:rPr>
          <w:rFonts w:ascii="Times New Roman"/>
          <w:sz w:val="32"/>
          <w:szCs w:val="32"/>
        </w:rPr>
        <w:t>路公交车首发站由原来的横山桥五一村延伸至新怡华苑公交站，线路延伸后，站点增加，但首发时间并未提前，导致市民乘坐首发车到达市区的时间较以往</w:t>
      </w:r>
      <w:r>
        <w:rPr>
          <w:rFonts w:ascii="Times New Roman" w:hint="eastAsia"/>
          <w:sz w:val="32"/>
          <w:szCs w:val="32"/>
        </w:rPr>
        <w:t>稍有</w:t>
      </w:r>
      <w:r w:rsidR="006505CD" w:rsidRPr="006505CD">
        <w:rPr>
          <w:rFonts w:ascii="Times New Roman"/>
          <w:sz w:val="32"/>
          <w:szCs w:val="32"/>
        </w:rPr>
        <w:t>延迟。热线向公交公司反映了上述情况，公交表示</w:t>
      </w:r>
      <w:r w:rsidR="006505CD" w:rsidRPr="006505CD">
        <w:rPr>
          <w:rFonts w:ascii="Times New Roman"/>
          <w:sz w:val="32"/>
          <w:szCs w:val="32"/>
        </w:rPr>
        <w:t>30</w:t>
      </w:r>
      <w:r w:rsidR="006505CD" w:rsidRPr="006505CD">
        <w:rPr>
          <w:rFonts w:ascii="Times New Roman"/>
          <w:sz w:val="32"/>
          <w:szCs w:val="32"/>
        </w:rPr>
        <w:t>路线路延伸是为当地更多乘客提供方便，公交的首</w:t>
      </w:r>
      <w:r w:rsidR="006505CD" w:rsidRPr="006505CD">
        <w:rPr>
          <w:rFonts w:ascii="Times New Roman"/>
          <w:sz w:val="32"/>
          <w:szCs w:val="32"/>
        </w:rPr>
        <w:lastRenderedPageBreak/>
        <w:t>班时间是按照当初线路延伸方案同步实施，</w:t>
      </w:r>
      <w:r>
        <w:rPr>
          <w:rFonts w:ascii="Times New Roman" w:hint="eastAsia"/>
          <w:sz w:val="32"/>
          <w:szCs w:val="32"/>
        </w:rPr>
        <w:t>基本</w:t>
      </w:r>
      <w:r w:rsidR="006505CD" w:rsidRPr="006505CD">
        <w:rPr>
          <w:rFonts w:ascii="Times New Roman"/>
          <w:sz w:val="32"/>
          <w:szCs w:val="32"/>
        </w:rPr>
        <w:t>能满足绝大数乘客的出行需求，公交相关车队也在现场做过客流调查，首班车客流较少，未有乘客滞留现象，且延伸的线路站点增加</w:t>
      </w:r>
      <w:r w:rsidR="006505CD" w:rsidRPr="006505CD">
        <w:rPr>
          <w:rFonts w:ascii="Times New Roman"/>
          <w:sz w:val="32"/>
          <w:szCs w:val="32"/>
        </w:rPr>
        <w:t>5</w:t>
      </w:r>
      <w:r w:rsidR="006505CD" w:rsidRPr="006505CD">
        <w:rPr>
          <w:rFonts w:ascii="Times New Roman"/>
          <w:sz w:val="32"/>
          <w:szCs w:val="32"/>
        </w:rPr>
        <w:t>个，对整体运行时间影响不大。今后，公交会密切关注客流变化，根据客流需求适时考虑调整。</w:t>
      </w:r>
    </w:p>
    <w:p w:rsidR="009E69F9" w:rsidRPr="006505CD" w:rsidRDefault="009522A7" w:rsidP="009522A7">
      <w:pPr>
        <w:spacing w:line="560" w:lineRule="exact"/>
        <w:ind w:firstLineChars="200" w:firstLine="643"/>
        <w:rPr>
          <w:rFonts w:ascii="Times New Roman"/>
          <w:sz w:val="32"/>
          <w:szCs w:val="32"/>
        </w:rPr>
      </w:pPr>
      <w:r w:rsidRPr="00EB00C7">
        <w:rPr>
          <w:rFonts w:ascii="Times New Roman" w:hint="eastAsia"/>
          <w:b/>
          <w:sz w:val="32"/>
          <w:szCs w:val="32"/>
        </w:rPr>
        <w:t>3.</w:t>
      </w:r>
      <w:r w:rsidR="00EB00C7" w:rsidRPr="00EB00C7">
        <w:rPr>
          <w:rFonts w:ascii="Times New Roman" w:hint="eastAsia"/>
          <w:b/>
          <w:sz w:val="32"/>
          <w:szCs w:val="32"/>
        </w:rPr>
        <w:t>常州</w:t>
      </w:r>
      <w:r w:rsidR="00EB00C7" w:rsidRPr="00EB00C7">
        <w:rPr>
          <w:rFonts w:ascii="Times New Roman"/>
          <w:b/>
          <w:sz w:val="32"/>
          <w:szCs w:val="32"/>
        </w:rPr>
        <w:t>开往镇江的</w:t>
      </w:r>
      <w:r w:rsidR="00EB00C7" w:rsidRPr="00EB00C7">
        <w:rPr>
          <w:rFonts w:ascii="Times New Roman" w:hint="eastAsia"/>
          <w:b/>
          <w:sz w:val="32"/>
          <w:szCs w:val="32"/>
        </w:rPr>
        <w:t>班车停运成为</w:t>
      </w:r>
      <w:r w:rsidR="00EB00C7" w:rsidRPr="00EB00C7">
        <w:rPr>
          <w:rFonts w:ascii="Times New Roman"/>
          <w:b/>
          <w:sz w:val="32"/>
          <w:szCs w:val="32"/>
        </w:rPr>
        <w:t>市民关注热点。</w:t>
      </w:r>
      <w:r w:rsidR="006505CD" w:rsidRPr="006505CD">
        <w:rPr>
          <w:rFonts w:ascii="Times New Roman"/>
          <w:sz w:val="32"/>
          <w:szCs w:val="32"/>
        </w:rPr>
        <w:t>从</w:t>
      </w:r>
      <w:r w:rsidR="006505CD" w:rsidRPr="006505CD">
        <w:rPr>
          <w:rFonts w:ascii="Times New Roman"/>
          <w:sz w:val="32"/>
          <w:szCs w:val="32"/>
        </w:rPr>
        <w:t>9</w:t>
      </w:r>
      <w:r w:rsidR="006505CD" w:rsidRPr="006505CD">
        <w:rPr>
          <w:rFonts w:ascii="Times New Roman"/>
          <w:sz w:val="32"/>
          <w:szCs w:val="32"/>
        </w:rPr>
        <w:t>月</w:t>
      </w:r>
      <w:r w:rsidR="006505CD" w:rsidRPr="006505CD">
        <w:rPr>
          <w:rFonts w:ascii="Times New Roman"/>
          <w:sz w:val="32"/>
          <w:szCs w:val="32"/>
        </w:rPr>
        <w:t>1</w:t>
      </w:r>
      <w:r w:rsidR="006505CD" w:rsidRPr="006505CD">
        <w:rPr>
          <w:rFonts w:ascii="Times New Roman"/>
          <w:sz w:val="32"/>
          <w:szCs w:val="32"/>
        </w:rPr>
        <w:t>日开始，由常州开往镇江方向的班车受合同到期影响暂停营运，本月，热线陆续接到多起市民来电咨询</w:t>
      </w:r>
      <w:r>
        <w:rPr>
          <w:rFonts w:ascii="Times New Roman" w:hint="eastAsia"/>
          <w:sz w:val="32"/>
          <w:szCs w:val="32"/>
        </w:rPr>
        <w:t>常州</w:t>
      </w:r>
      <w:r>
        <w:rPr>
          <w:rFonts w:ascii="Times New Roman"/>
          <w:sz w:val="32"/>
          <w:szCs w:val="32"/>
        </w:rPr>
        <w:t>开往</w:t>
      </w:r>
      <w:r w:rsidR="006505CD" w:rsidRPr="006505CD">
        <w:rPr>
          <w:rFonts w:ascii="Times New Roman"/>
          <w:sz w:val="32"/>
          <w:szCs w:val="32"/>
        </w:rPr>
        <w:t>镇江</w:t>
      </w:r>
      <w:r>
        <w:rPr>
          <w:rFonts w:ascii="Times New Roman" w:hint="eastAsia"/>
          <w:sz w:val="32"/>
          <w:szCs w:val="32"/>
        </w:rPr>
        <w:t>的</w:t>
      </w:r>
      <w:r w:rsidR="006505CD" w:rsidRPr="006505CD">
        <w:rPr>
          <w:rFonts w:ascii="Times New Roman"/>
          <w:sz w:val="32"/>
          <w:szCs w:val="32"/>
        </w:rPr>
        <w:t>班次何时恢复并</w:t>
      </w:r>
      <w:r>
        <w:rPr>
          <w:rFonts w:ascii="Times New Roman" w:hint="eastAsia"/>
          <w:sz w:val="32"/>
          <w:szCs w:val="32"/>
        </w:rPr>
        <w:t>纷纷</w:t>
      </w:r>
      <w:r w:rsidR="006505CD" w:rsidRPr="006505CD">
        <w:rPr>
          <w:rFonts w:ascii="Times New Roman"/>
          <w:sz w:val="32"/>
          <w:szCs w:val="32"/>
        </w:rPr>
        <w:t>建议</w:t>
      </w:r>
      <w:r w:rsidR="00EB00C7">
        <w:rPr>
          <w:rFonts w:ascii="Times New Roman" w:hint="eastAsia"/>
          <w:sz w:val="32"/>
          <w:szCs w:val="32"/>
        </w:rPr>
        <w:t>能</w:t>
      </w:r>
      <w:r w:rsidR="006505CD" w:rsidRPr="006505CD">
        <w:rPr>
          <w:rFonts w:ascii="Times New Roman"/>
          <w:sz w:val="32"/>
          <w:szCs w:val="32"/>
        </w:rPr>
        <w:t>尽快恢复，个别市民也建议可酌情调高票价</w:t>
      </w:r>
      <w:r w:rsidR="00EB00C7">
        <w:rPr>
          <w:rFonts w:ascii="Times New Roman" w:hint="eastAsia"/>
          <w:sz w:val="32"/>
          <w:szCs w:val="32"/>
        </w:rPr>
        <w:t>，同时</w:t>
      </w:r>
      <w:r w:rsidR="00EB00C7">
        <w:rPr>
          <w:rFonts w:ascii="Times New Roman"/>
          <w:sz w:val="32"/>
          <w:szCs w:val="32"/>
        </w:rPr>
        <w:t>，丹阳埤城站作为镇江班次的中途停靠站，也受班线停运</w:t>
      </w:r>
      <w:r w:rsidR="006505CD" w:rsidRPr="006505CD">
        <w:rPr>
          <w:rFonts w:ascii="Times New Roman"/>
          <w:sz w:val="32"/>
          <w:szCs w:val="32"/>
        </w:rPr>
        <w:t>影响</w:t>
      </w:r>
      <w:r w:rsidR="00EB00C7">
        <w:rPr>
          <w:rFonts w:ascii="Times New Roman" w:hint="eastAsia"/>
          <w:sz w:val="32"/>
          <w:szCs w:val="32"/>
        </w:rPr>
        <w:t>导致</w:t>
      </w:r>
      <w:r w:rsidR="006505CD" w:rsidRPr="006505CD">
        <w:rPr>
          <w:rFonts w:ascii="Times New Roman"/>
          <w:sz w:val="32"/>
          <w:szCs w:val="32"/>
        </w:rPr>
        <w:t>出行不便。热线向常运集团转达了市民的建议，常运集团表示目前一直在积极寻求新的承包意向人，以确保班次能早日</w:t>
      </w:r>
      <w:r w:rsidR="00EB00C7">
        <w:rPr>
          <w:rFonts w:ascii="Times New Roman" w:hint="eastAsia"/>
          <w:sz w:val="32"/>
          <w:szCs w:val="32"/>
        </w:rPr>
        <w:t>通过</w:t>
      </w:r>
      <w:r w:rsidR="006505CD" w:rsidRPr="006505CD">
        <w:rPr>
          <w:rFonts w:ascii="Times New Roman"/>
          <w:sz w:val="32"/>
          <w:szCs w:val="32"/>
        </w:rPr>
        <w:t>招标后开通，方便沿线市民出行。</w:t>
      </w:r>
    </w:p>
    <w:p w:rsidR="004728E8" w:rsidRPr="00B65323" w:rsidRDefault="00F41F0F" w:rsidP="009E69F9">
      <w:pPr>
        <w:pStyle w:val="1"/>
        <w:keepNext w:val="0"/>
        <w:keepLines w:val="0"/>
        <w:spacing w:beforeLines="50" w:before="156" w:after="0" w:line="560" w:lineRule="exact"/>
        <w:rPr>
          <w:rFonts w:ascii="Times New Roman" w:eastAsia="黑体" w:hAnsi="黑体"/>
          <w:b w:val="0"/>
          <w:bCs w:val="0"/>
          <w:color w:val="000000" w:themeColor="text1"/>
          <w:sz w:val="32"/>
        </w:rPr>
      </w:pPr>
      <w:bookmarkStart w:id="35" w:name="_Toc526946636"/>
      <w:r w:rsidRPr="00B65323">
        <w:rPr>
          <w:rFonts w:ascii="Times New Roman" w:eastAsia="黑体" w:hAnsi="黑体"/>
          <w:b w:val="0"/>
          <w:bCs w:val="0"/>
          <w:color w:val="000000" w:themeColor="text1"/>
          <w:sz w:val="32"/>
        </w:rPr>
        <w:t>【</w:t>
      </w:r>
      <w:r w:rsidRPr="00B65323">
        <w:rPr>
          <w:rFonts w:ascii="Times New Roman" w:eastAsia="黑体" w:hAnsi="黑体" w:hint="eastAsia"/>
          <w:b w:val="0"/>
          <w:bCs w:val="0"/>
          <w:color w:val="000000" w:themeColor="text1"/>
          <w:sz w:val="32"/>
        </w:rPr>
        <w:t>回音壁</w:t>
      </w:r>
      <w:r w:rsidRPr="00B65323">
        <w:rPr>
          <w:rFonts w:ascii="Times New Roman" w:eastAsia="黑体" w:hAnsi="黑体"/>
          <w:b w:val="0"/>
          <w:bCs w:val="0"/>
          <w:color w:val="000000" w:themeColor="text1"/>
          <w:sz w:val="32"/>
        </w:rPr>
        <w:t>】</w:t>
      </w:r>
      <w:bookmarkEnd w:id="35"/>
    </w:p>
    <w:p w:rsidR="006505CD" w:rsidRPr="00652623" w:rsidRDefault="006505CD" w:rsidP="00652623">
      <w:pPr>
        <w:spacing w:beforeLines="50" w:before="156" w:line="560" w:lineRule="exact"/>
        <w:ind w:firstLineChars="200" w:firstLine="643"/>
        <w:rPr>
          <w:rFonts w:ascii="Times New Roman"/>
          <w:sz w:val="32"/>
          <w:szCs w:val="32"/>
        </w:rPr>
      </w:pPr>
      <w:bookmarkStart w:id="36" w:name="_Toc468696643"/>
      <w:bookmarkEnd w:id="34"/>
      <w:r w:rsidRPr="00980099">
        <w:rPr>
          <w:rFonts w:ascii="Times New Roman"/>
          <w:b/>
          <w:sz w:val="32"/>
          <w:szCs w:val="32"/>
        </w:rPr>
        <w:t>常运集团要求不文明行车驾驶员停驾反省，绝不姑息。</w:t>
      </w:r>
      <w:r w:rsidRPr="00652623">
        <w:rPr>
          <w:rFonts w:ascii="Times New Roman"/>
          <w:sz w:val="32"/>
          <w:szCs w:val="32"/>
        </w:rPr>
        <w:t>9</w:t>
      </w:r>
      <w:r w:rsidRPr="00652623">
        <w:rPr>
          <w:rFonts w:ascii="Times New Roman"/>
          <w:sz w:val="32"/>
          <w:szCs w:val="32"/>
        </w:rPr>
        <w:t>月份，热线接到多起市民来电反映大巴车驾驶员在行车过程中存在不文明或危险驾驶的行为，如：</w:t>
      </w:r>
      <w:r w:rsidRPr="00652623">
        <w:rPr>
          <w:rFonts w:ascii="Times New Roman"/>
          <w:sz w:val="32"/>
          <w:szCs w:val="32"/>
        </w:rPr>
        <w:t>9</w:t>
      </w:r>
      <w:r w:rsidRPr="00652623">
        <w:rPr>
          <w:rFonts w:ascii="Times New Roman"/>
          <w:sz w:val="32"/>
          <w:szCs w:val="32"/>
        </w:rPr>
        <w:t>月</w:t>
      </w:r>
      <w:r w:rsidRPr="00652623">
        <w:rPr>
          <w:rFonts w:ascii="Times New Roman"/>
          <w:sz w:val="32"/>
          <w:szCs w:val="32"/>
        </w:rPr>
        <w:t>7</w:t>
      </w:r>
      <w:r w:rsidRPr="00652623">
        <w:rPr>
          <w:rFonts w:ascii="Times New Roman"/>
          <w:sz w:val="32"/>
          <w:szCs w:val="32"/>
        </w:rPr>
        <w:t>日，朱先生反映苏</w:t>
      </w:r>
      <w:r w:rsidRPr="00652623">
        <w:rPr>
          <w:rFonts w:ascii="Times New Roman"/>
          <w:sz w:val="32"/>
          <w:szCs w:val="32"/>
        </w:rPr>
        <w:t>D-67987</w:t>
      </w:r>
      <w:r w:rsidRPr="00652623">
        <w:rPr>
          <w:rFonts w:ascii="Times New Roman"/>
          <w:sz w:val="32"/>
          <w:szCs w:val="32"/>
        </w:rPr>
        <w:t>客车行驶至江阴华西村附近时强行并道、超车；</w:t>
      </w:r>
      <w:r w:rsidRPr="00652623">
        <w:rPr>
          <w:rFonts w:ascii="Times New Roman"/>
          <w:sz w:val="32"/>
          <w:szCs w:val="32"/>
        </w:rPr>
        <w:t>9</w:t>
      </w:r>
      <w:r w:rsidRPr="00652623">
        <w:rPr>
          <w:rFonts w:ascii="Times New Roman"/>
          <w:sz w:val="32"/>
          <w:szCs w:val="32"/>
        </w:rPr>
        <w:t>月</w:t>
      </w:r>
      <w:r w:rsidRPr="00652623">
        <w:rPr>
          <w:rFonts w:ascii="Times New Roman"/>
          <w:sz w:val="32"/>
          <w:szCs w:val="32"/>
        </w:rPr>
        <w:t>16</w:t>
      </w:r>
      <w:r w:rsidRPr="00652623">
        <w:rPr>
          <w:rFonts w:ascii="Times New Roman"/>
          <w:sz w:val="32"/>
          <w:szCs w:val="32"/>
        </w:rPr>
        <w:t>日，高先生反映苏</w:t>
      </w:r>
      <w:r w:rsidRPr="00652623">
        <w:rPr>
          <w:rFonts w:ascii="Times New Roman"/>
          <w:sz w:val="32"/>
          <w:szCs w:val="32"/>
        </w:rPr>
        <w:t>D-76035</w:t>
      </w:r>
      <w:r w:rsidRPr="00652623">
        <w:rPr>
          <w:rFonts w:ascii="Times New Roman"/>
          <w:sz w:val="32"/>
          <w:szCs w:val="32"/>
        </w:rPr>
        <w:t>客车途径沪宁高速薛家出口闸道时一路按喇叭并随意变道；</w:t>
      </w:r>
      <w:r w:rsidRPr="00652623">
        <w:rPr>
          <w:rFonts w:ascii="Times New Roman"/>
          <w:sz w:val="32"/>
          <w:szCs w:val="32"/>
        </w:rPr>
        <w:t>9</w:t>
      </w:r>
      <w:r w:rsidRPr="00652623">
        <w:rPr>
          <w:rFonts w:ascii="Times New Roman"/>
          <w:sz w:val="32"/>
          <w:szCs w:val="32"/>
        </w:rPr>
        <w:t>月</w:t>
      </w:r>
      <w:r w:rsidRPr="00652623">
        <w:rPr>
          <w:rFonts w:ascii="Times New Roman"/>
          <w:sz w:val="32"/>
          <w:szCs w:val="32"/>
        </w:rPr>
        <w:t>20</w:t>
      </w:r>
      <w:r w:rsidRPr="00652623">
        <w:rPr>
          <w:rFonts w:ascii="Times New Roman"/>
          <w:sz w:val="32"/>
          <w:szCs w:val="32"/>
        </w:rPr>
        <w:t>日，胡女士反映开往南通方向的常州客车驾驶员一边开车一边嗑瓜子。针对此类违反规定的不文明驾车行为，常运集团未因问题小而姑息，而是高</w:t>
      </w:r>
      <w:r w:rsidRPr="00652623">
        <w:rPr>
          <w:rFonts w:ascii="Times New Roman"/>
          <w:sz w:val="32"/>
          <w:szCs w:val="32"/>
        </w:rPr>
        <w:lastRenderedPageBreak/>
        <w:t>度重视，认真核查，及时整改，针对情况属实的客车驾驶员进行通报批评，予以安全谈话和安全教育，同时要求停驾反省，以示警戒，确保驾驶员今后能长期规范操作，时刻紧绷安全弦，文明行车，安全行车。</w:t>
      </w:r>
    </w:p>
    <w:p w:rsidR="009640D7" w:rsidRPr="00B65323" w:rsidRDefault="009640D7" w:rsidP="006505CD">
      <w:pPr>
        <w:pStyle w:val="1"/>
        <w:keepNext w:val="0"/>
        <w:keepLines w:val="0"/>
        <w:spacing w:beforeLines="50" w:before="156" w:after="0" w:line="560" w:lineRule="exact"/>
        <w:rPr>
          <w:rFonts w:ascii="Times New Roman" w:eastAsia="黑体" w:hAnsi="黑体"/>
          <w:b w:val="0"/>
          <w:bCs w:val="0"/>
          <w:color w:val="000000" w:themeColor="text1"/>
          <w:sz w:val="32"/>
        </w:rPr>
      </w:pPr>
      <w:bookmarkStart w:id="37" w:name="_Toc526946637"/>
      <w:r w:rsidRPr="00B65323">
        <w:rPr>
          <w:rFonts w:ascii="Times New Roman" w:eastAsia="黑体" w:hAnsi="黑体"/>
          <w:b w:val="0"/>
          <w:bCs w:val="0"/>
          <w:color w:val="000000" w:themeColor="text1"/>
          <w:sz w:val="32"/>
        </w:rPr>
        <w:t>【表扬汇总】</w:t>
      </w:r>
      <w:bookmarkEnd w:id="36"/>
      <w:bookmarkEnd w:id="37"/>
    </w:p>
    <w:p w:rsidR="00E91631" w:rsidRPr="001F70A5" w:rsidRDefault="00683699" w:rsidP="004E7A36">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9</w:t>
      </w:r>
      <w:r w:rsidR="00CA34D9"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交通服务热线共受理表</w:t>
      </w:r>
      <w:r w:rsidR="001467BB">
        <w:rPr>
          <w:rFonts w:ascii="Times New Roman"/>
          <w:color w:val="000000" w:themeColor="text1"/>
          <w:sz w:val="32"/>
          <w:szCs w:val="32"/>
        </w:rPr>
        <w:t>3</w:t>
      </w:r>
      <w:r>
        <w:rPr>
          <w:rFonts w:ascii="Times New Roman"/>
          <w:color w:val="000000" w:themeColor="text1"/>
          <w:sz w:val="32"/>
          <w:szCs w:val="32"/>
        </w:rPr>
        <w:t>4</w:t>
      </w:r>
      <w:r w:rsidR="00883F50" w:rsidRPr="001F70A5">
        <w:rPr>
          <w:rFonts w:ascii="Times New Roman"/>
          <w:color w:val="000000" w:themeColor="text1"/>
          <w:sz w:val="32"/>
          <w:szCs w:val="32"/>
        </w:rPr>
        <w:t>件。其中来电</w:t>
      </w:r>
      <w:r w:rsidR="00512E5F"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6475F3" w:rsidRPr="001F70A5">
        <w:rPr>
          <w:rFonts w:ascii="Times New Roman"/>
          <w:color w:val="000000" w:themeColor="text1"/>
          <w:sz w:val="32"/>
          <w:szCs w:val="32"/>
        </w:rPr>
        <w:t>驾驶员</w:t>
      </w:r>
      <w:r w:rsidR="00980099">
        <w:rPr>
          <w:rFonts w:ascii="Times New Roman"/>
          <w:color w:val="000000" w:themeColor="text1"/>
          <w:sz w:val="32"/>
          <w:szCs w:val="32"/>
        </w:rPr>
        <w:t>10</w:t>
      </w:r>
      <w:r w:rsidR="006475F3" w:rsidRPr="001F70A5">
        <w:rPr>
          <w:rFonts w:ascii="Times New Roman"/>
          <w:color w:val="000000" w:themeColor="text1"/>
          <w:sz w:val="32"/>
          <w:szCs w:val="32"/>
        </w:rPr>
        <w:t>件；公交车驾驶员</w:t>
      </w:r>
      <w:r w:rsidR="001467BB">
        <w:rPr>
          <w:rFonts w:ascii="Times New Roman"/>
          <w:color w:val="000000" w:themeColor="text1"/>
          <w:sz w:val="32"/>
          <w:szCs w:val="32"/>
        </w:rPr>
        <w:t>2</w:t>
      </w:r>
      <w:r w:rsidR="00980099">
        <w:rPr>
          <w:rFonts w:ascii="Times New Roman"/>
          <w:color w:val="000000" w:themeColor="text1"/>
          <w:sz w:val="32"/>
          <w:szCs w:val="32"/>
        </w:rPr>
        <w:t>3</w:t>
      </w:r>
      <w:r w:rsidR="006475F3" w:rsidRPr="001F70A5">
        <w:rPr>
          <w:rFonts w:ascii="Times New Roman"/>
          <w:color w:val="000000" w:themeColor="text1"/>
          <w:sz w:val="32"/>
          <w:szCs w:val="32"/>
        </w:rPr>
        <w:t>件</w:t>
      </w:r>
      <w:r w:rsidR="0007620E" w:rsidRPr="001F70A5">
        <w:rPr>
          <w:rFonts w:ascii="Times New Roman"/>
          <w:color w:val="000000" w:themeColor="text1"/>
          <w:sz w:val="32"/>
          <w:szCs w:val="32"/>
        </w:rPr>
        <w:t>；</w:t>
      </w:r>
      <w:r>
        <w:rPr>
          <w:rFonts w:ascii="Times New Roman" w:hint="eastAsia"/>
          <w:color w:val="000000" w:themeColor="text1"/>
          <w:sz w:val="32"/>
          <w:szCs w:val="32"/>
        </w:rPr>
        <w:t>常州客运站</w:t>
      </w:r>
      <w:r w:rsidR="00980099">
        <w:rPr>
          <w:rFonts w:ascii="Times New Roman" w:hint="eastAsia"/>
          <w:color w:val="000000" w:themeColor="text1"/>
          <w:sz w:val="32"/>
          <w:szCs w:val="32"/>
        </w:rPr>
        <w:t>工作</w:t>
      </w:r>
      <w:r w:rsidR="00980099">
        <w:rPr>
          <w:rFonts w:ascii="Times New Roman"/>
          <w:color w:val="000000" w:themeColor="text1"/>
          <w:sz w:val="32"/>
          <w:szCs w:val="32"/>
        </w:rPr>
        <w:t>人员</w:t>
      </w:r>
      <w:r w:rsidR="001467BB">
        <w:rPr>
          <w:rFonts w:ascii="Times New Roman"/>
          <w:color w:val="000000" w:themeColor="text1"/>
          <w:sz w:val="32"/>
          <w:szCs w:val="32"/>
        </w:rPr>
        <w:t>1</w:t>
      </w:r>
      <w:r w:rsidR="0007620E" w:rsidRPr="001F70A5">
        <w:rPr>
          <w:rFonts w:ascii="Times New Roman"/>
          <w:color w:val="000000" w:themeColor="text1"/>
          <w:sz w:val="32"/>
          <w:szCs w:val="32"/>
        </w:rPr>
        <w:t>件。</w:t>
      </w:r>
    </w:p>
    <w:p w:rsidR="00EB28E9" w:rsidRPr="00980099" w:rsidRDefault="00EB28E9" w:rsidP="00683699">
      <w:pPr>
        <w:spacing w:line="560" w:lineRule="exact"/>
        <w:ind w:firstLineChars="200" w:firstLine="640"/>
        <w:rPr>
          <w:rFonts w:ascii="Times New Roman"/>
          <w:sz w:val="32"/>
          <w:szCs w:val="32"/>
        </w:rPr>
      </w:pPr>
      <w:bookmarkStart w:id="38" w:name="_Toc386022661"/>
      <w:r>
        <w:rPr>
          <w:rFonts w:ascii="Times New Roman"/>
          <w:sz w:val="32"/>
          <w:szCs w:val="32"/>
        </w:rPr>
        <w:t>1.</w:t>
      </w:r>
      <w:r w:rsidR="00980099">
        <w:rPr>
          <w:rFonts w:ascii="Times New Roman"/>
          <w:sz w:val="32"/>
          <w:szCs w:val="32"/>
        </w:rPr>
        <w:t>9</w:t>
      </w:r>
      <w:r w:rsidR="00980099">
        <w:rPr>
          <w:rFonts w:ascii="Times New Roman" w:hint="eastAsia"/>
          <w:sz w:val="32"/>
          <w:szCs w:val="32"/>
        </w:rPr>
        <w:t>月</w:t>
      </w:r>
      <w:r w:rsidR="00980099">
        <w:rPr>
          <w:rFonts w:ascii="Times New Roman"/>
          <w:sz w:val="32"/>
          <w:szCs w:val="32"/>
        </w:rPr>
        <w:t>4</w:t>
      </w:r>
      <w:r w:rsidR="00980099">
        <w:rPr>
          <w:rFonts w:ascii="Times New Roman" w:hint="eastAsia"/>
          <w:sz w:val="32"/>
          <w:szCs w:val="32"/>
        </w:rPr>
        <w:t>日王</w:t>
      </w:r>
      <w:r w:rsidR="00980099" w:rsidRPr="0011361A">
        <w:rPr>
          <w:rFonts w:ascii="Times New Roman"/>
          <w:sz w:val="32"/>
          <w:szCs w:val="32"/>
        </w:rPr>
        <w:t>女士</w:t>
      </w:r>
      <w:r w:rsidR="00683699">
        <w:rPr>
          <w:rFonts w:ascii="Times New Roman" w:hint="eastAsia"/>
          <w:sz w:val="32"/>
          <w:szCs w:val="32"/>
        </w:rPr>
        <w:t>来电</w:t>
      </w:r>
      <w:r w:rsidR="00980099" w:rsidRPr="00980099">
        <w:rPr>
          <w:rFonts w:ascii="Times New Roman"/>
          <w:sz w:val="32"/>
          <w:szCs w:val="32"/>
        </w:rPr>
        <w:t>表扬</w:t>
      </w:r>
      <w:r w:rsidR="00980099" w:rsidRPr="00980099">
        <w:rPr>
          <w:rFonts w:ascii="Times New Roman"/>
          <w:sz w:val="32"/>
          <w:szCs w:val="32"/>
        </w:rPr>
        <w:t>71</w:t>
      </w:r>
      <w:r w:rsidR="00980099" w:rsidRPr="00980099">
        <w:rPr>
          <w:rFonts w:ascii="Times New Roman"/>
          <w:sz w:val="32"/>
          <w:szCs w:val="32"/>
        </w:rPr>
        <w:t>路公交车驾驶员服务</w:t>
      </w:r>
      <w:r w:rsidR="00683699">
        <w:rPr>
          <w:rFonts w:ascii="Times New Roman" w:hint="eastAsia"/>
          <w:sz w:val="32"/>
          <w:szCs w:val="32"/>
        </w:rPr>
        <w:t>态度好</w:t>
      </w:r>
      <w:r w:rsidR="00683699" w:rsidRPr="00980099">
        <w:rPr>
          <w:rFonts w:ascii="Times New Roman"/>
          <w:sz w:val="32"/>
          <w:szCs w:val="32"/>
        </w:rPr>
        <w:t>（</w:t>
      </w:r>
      <w:r w:rsidR="00683699">
        <w:rPr>
          <w:rFonts w:ascii="Times New Roman" w:hint="eastAsia"/>
          <w:sz w:val="32"/>
          <w:szCs w:val="32"/>
        </w:rPr>
        <w:t>开</w:t>
      </w:r>
      <w:r w:rsidR="00683699" w:rsidRPr="00980099">
        <w:rPr>
          <w:rFonts w:ascii="Times New Roman"/>
          <w:sz w:val="32"/>
          <w:szCs w:val="32"/>
        </w:rPr>
        <w:t>往湖塘方向）</w:t>
      </w:r>
      <w:r w:rsidR="00683699">
        <w:rPr>
          <w:rFonts w:ascii="Times New Roman"/>
          <w:sz w:val="32"/>
          <w:szCs w:val="32"/>
        </w:rPr>
        <w:t>，工号</w:t>
      </w:r>
      <w:r w:rsidR="00683699">
        <w:rPr>
          <w:rFonts w:ascii="Times New Roman"/>
          <w:sz w:val="32"/>
          <w:szCs w:val="32"/>
        </w:rPr>
        <w:t>50030</w:t>
      </w:r>
      <w:r w:rsidR="00683699">
        <w:rPr>
          <w:rFonts w:ascii="Times New Roman" w:hint="eastAsia"/>
          <w:sz w:val="32"/>
          <w:szCs w:val="32"/>
        </w:rPr>
        <w:t>。</w:t>
      </w:r>
      <w:r w:rsidR="00980099" w:rsidRPr="00980099">
        <w:rPr>
          <w:rFonts w:ascii="Times New Roman"/>
          <w:sz w:val="32"/>
          <w:szCs w:val="32"/>
        </w:rPr>
        <w:t>9</w:t>
      </w:r>
      <w:r w:rsidR="00980099" w:rsidRPr="00980099">
        <w:rPr>
          <w:rFonts w:ascii="Times New Roman"/>
          <w:sz w:val="32"/>
          <w:szCs w:val="32"/>
        </w:rPr>
        <w:t>月</w:t>
      </w:r>
      <w:r w:rsidR="00980099" w:rsidRPr="00980099">
        <w:rPr>
          <w:rFonts w:ascii="Times New Roman"/>
          <w:sz w:val="32"/>
          <w:szCs w:val="32"/>
        </w:rPr>
        <w:t>3</w:t>
      </w:r>
      <w:r w:rsidR="00980099" w:rsidRPr="00980099">
        <w:rPr>
          <w:rFonts w:ascii="Times New Roman"/>
          <w:sz w:val="32"/>
          <w:szCs w:val="32"/>
        </w:rPr>
        <w:t>日</w:t>
      </w:r>
      <w:r w:rsidR="00980099" w:rsidRPr="00980099">
        <w:rPr>
          <w:rFonts w:ascii="Times New Roman"/>
          <w:sz w:val="32"/>
          <w:szCs w:val="32"/>
        </w:rPr>
        <w:t>15</w:t>
      </w:r>
      <w:r w:rsidR="00683699">
        <w:rPr>
          <w:rFonts w:ascii="Times New Roman" w:hint="eastAsia"/>
          <w:sz w:val="32"/>
          <w:szCs w:val="32"/>
        </w:rPr>
        <w:t>点</w:t>
      </w:r>
      <w:r w:rsidR="00683699">
        <w:rPr>
          <w:rFonts w:ascii="Times New Roman" w:hint="eastAsia"/>
          <w:sz w:val="32"/>
          <w:szCs w:val="32"/>
        </w:rPr>
        <w:t>2</w:t>
      </w:r>
      <w:r w:rsidR="00980099" w:rsidRPr="00980099">
        <w:rPr>
          <w:rFonts w:ascii="Times New Roman"/>
          <w:sz w:val="32"/>
          <w:szCs w:val="32"/>
        </w:rPr>
        <w:t>0</w:t>
      </w:r>
      <w:r w:rsidR="00980099" w:rsidRPr="00980099">
        <w:rPr>
          <w:rFonts w:ascii="Times New Roman"/>
          <w:sz w:val="32"/>
          <w:szCs w:val="32"/>
        </w:rPr>
        <w:t>分左右，</w:t>
      </w:r>
      <w:r w:rsidR="00683699">
        <w:rPr>
          <w:rFonts w:ascii="Times New Roman" w:hint="eastAsia"/>
          <w:sz w:val="32"/>
          <w:szCs w:val="32"/>
        </w:rPr>
        <w:t>来电人</w:t>
      </w:r>
      <w:r w:rsidR="00980099" w:rsidRPr="00980099">
        <w:rPr>
          <w:rFonts w:ascii="Times New Roman"/>
          <w:sz w:val="32"/>
          <w:szCs w:val="32"/>
        </w:rPr>
        <w:t>母亲准备在横溪站乘车，当时公交车已到站，</w:t>
      </w:r>
      <w:r w:rsidR="00683699">
        <w:rPr>
          <w:rFonts w:ascii="Times New Roman" w:hint="eastAsia"/>
          <w:sz w:val="32"/>
          <w:szCs w:val="32"/>
        </w:rPr>
        <w:t>来电人</w:t>
      </w:r>
      <w:r w:rsidR="00683699">
        <w:rPr>
          <w:rFonts w:ascii="Times New Roman"/>
          <w:sz w:val="32"/>
          <w:szCs w:val="32"/>
        </w:rPr>
        <w:t>母亲</w:t>
      </w:r>
      <w:r w:rsidR="00683699">
        <w:rPr>
          <w:rFonts w:ascii="Times New Roman" w:hint="eastAsia"/>
          <w:sz w:val="32"/>
          <w:szCs w:val="32"/>
        </w:rPr>
        <w:t>年事已高</w:t>
      </w:r>
      <w:r w:rsidR="00683699">
        <w:rPr>
          <w:rFonts w:ascii="Times New Roman"/>
          <w:sz w:val="32"/>
          <w:szCs w:val="32"/>
        </w:rPr>
        <w:t>，行动</w:t>
      </w:r>
      <w:r w:rsidR="00683699">
        <w:rPr>
          <w:rFonts w:ascii="Times New Roman" w:hint="eastAsia"/>
          <w:sz w:val="32"/>
          <w:szCs w:val="32"/>
        </w:rPr>
        <w:t>迟缓</w:t>
      </w:r>
      <w:r w:rsidR="00683699">
        <w:rPr>
          <w:rFonts w:ascii="Times New Roman"/>
          <w:sz w:val="32"/>
          <w:szCs w:val="32"/>
        </w:rPr>
        <w:t>，该驾驶员</w:t>
      </w:r>
      <w:r w:rsidR="00683699">
        <w:rPr>
          <w:rFonts w:ascii="Times New Roman" w:hint="eastAsia"/>
          <w:sz w:val="32"/>
          <w:szCs w:val="32"/>
        </w:rPr>
        <w:t>一直</w:t>
      </w:r>
      <w:r w:rsidR="00683699">
        <w:rPr>
          <w:rFonts w:ascii="Times New Roman"/>
          <w:sz w:val="32"/>
          <w:szCs w:val="32"/>
        </w:rPr>
        <w:t>停靠在站台上耐心地等待来电人</w:t>
      </w:r>
      <w:r w:rsidR="00683699">
        <w:rPr>
          <w:rFonts w:ascii="Times New Roman" w:hint="eastAsia"/>
          <w:sz w:val="32"/>
          <w:szCs w:val="32"/>
        </w:rPr>
        <w:t>母亲</w:t>
      </w:r>
      <w:r w:rsidR="00683699">
        <w:rPr>
          <w:rFonts w:ascii="Times New Roman"/>
          <w:sz w:val="32"/>
          <w:szCs w:val="32"/>
        </w:rPr>
        <w:t>上车，并示意来电人</w:t>
      </w:r>
      <w:r w:rsidR="00683699">
        <w:rPr>
          <w:rFonts w:ascii="Times New Roman" w:hint="eastAsia"/>
          <w:sz w:val="32"/>
          <w:szCs w:val="32"/>
        </w:rPr>
        <w:t>母亲</w:t>
      </w:r>
      <w:r w:rsidR="00683699">
        <w:rPr>
          <w:rFonts w:ascii="Times New Roman"/>
          <w:sz w:val="32"/>
          <w:szCs w:val="32"/>
        </w:rPr>
        <w:t>不要着急，慢慢上车。</w:t>
      </w:r>
    </w:p>
    <w:p w:rsidR="00683699" w:rsidRDefault="00EB28E9" w:rsidP="00980099">
      <w:pPr>
        <w:spacing w:line="560" w:lineRule="exact"/>
        <w:ind w:firstLineChars="200" w:firstLine="640"/>
        <w:rPr>
          <w:rFonts w:ascii="Times New Roman"/>
          <w:sz w:val="32"/>
          <w:szCs w:val="32"/>
        </w:rPr>
      </w:pPr>
      <w:r w:rsidRPr="00980099">
        <w:rPr>
          <w:rFonts w:ascii="Times New Roman"/>
          <w:sz w:val="32"/>
          <w:szCs w:val="32"/>
        </w:rPr>
        <w:t>2.</w:t>
      </w:r>
      <w:r w:rsidR="00980099" w:rsidRPr="00980099">
        <w:rPr>
          <w:rFonts w:ascii="Times New Roman"/>
          <w:sz w:val="32"/>
          <w:szCs w:val="32"/>
        </w:rPr>
        <w:t>9</w:t>
      </w:r>
      <w:r w:rsidRPr="00980099">
        <w:rPr>
          <w:rFonts w:ascii="Times New Roman"/>
          <w:sz w:val="32"/>
          <w:szCs w:val="32"/>
        </w:rPr>
        <w:t>月</w:t>
      </w:r>
      <w:r w:rsidRPr="00980099">
        <w:rPr>
          <w:rFonts w:ascii="Times New Roman"/>
          <w:sz w:val="32"/>
          <w:szCs w:val="32"/>
        </w:rPr>
        <w:t>1</w:t>
      </w:r>
      <w:r w:rsidR="00980099" w:rsidRPr="00980099">
        <w:rPr>
          <w:rFonts w:ascii="Times New Roman"/>
          <w:sz w:val="32"/>
          <w:szCs w:val="32"/>
        </w:rPr>
        <w:t>3</w:t>
      </w:r>
      <w:r w:rsidRPr="00980099">
        <w:rPr>
          <w:rFonts w:ascii="Times New Roman"/>
          <w:sz w:val="32"/>
          <w:szCs w:val="32"/>
        </w:rPr>
        <w:t>日</w:t>
      </w:r>
      <w:r w:rsidR="00980099" w:rsidRPr="00980099">
        <w:rPr>
          <w:rFonts w:ascii="Times New Roman"/>
          <w:sz w:val="32"/>
          <w:szCs w:val="32"/>
        </w:rPr>
        <w:t>张先生</w:t>
      </w:r>
      <w:r w:rsidRPr="00980099">
        <w:rPr>
          <w:rFonts w:ascii="Times New Roman"/>
          <w:sz w:val="32"/>
          <w:szCs w:val="32"/>
        </w:rPr>
        <w:t>来电</w:t>
      </w:r>
      <w:r w:rsidR="00980099" w:rsidRPr="00980099">
        <w:rPr>
          <w:rFonts w:ascii="Times New Roman"/>
          <w:sz w:val="32"/>
          <w:szCs w:val="32"/>
        </w:rPr>
        <w:t>表扬巴士</w:t>
      </w:r>
      <w:r w:rsidR="00683699" w:rsidRPr="00980099">
        <w:rPr>
          <w:rFonts w:ascii="Times New Roman"/>
          <w:sz w:val="32"/>
          <w:szCs w:val="32"/>
        </w:rPr>
        <w:t>出租</w:t>
      </w:r>
      <w:r w:rsidR="00683699">
        <w:rPr>
          <w:rFonts w:ascii="Times New Roman" w:hint="eastAsia"/>
          <w:sz w:val="32"/>
          <w:szCs w:val="32"/>
        </w:rPr>
        <w:t>车公司</w:t>
      </w:r>
      <w:r w:rsidR="00683699">
        <w:rPr>
          <w:rFonts w:ascii="Times New Roman"/>
          <w:sz w:val="32"/>
          <w:szCs w:val="32"/>
        </w:rPr>
        <w:t>驾驶员热心助人</w:t>
      </w:r>
      <w:r w:rsidR="00683699">
        <w:rPr>
          <w:rFonts w:ascii="Times New Roman" w:hint="eastAsia"/>
          <w:sz w:val="32"/>
          <w:szCs w:val="32"/>
        </w:rPr>
        <w:t>，</w:t>
      </w:r>
      <w:r w:rsidR="00683699">
        <w:rPr>
          <w:rFonts w:ascii="Times New Roman"/>
          <w:sz w:val="32"/>
          <w:szCs w:val="32"/>
        </w:rPr>
        <w:t>车号</w:t>
      </w:r>
      <w:r w:rsidR="00980099" w:rsidRPr="00980099">
        <w:rPr>
          <w:rFonts w:ascii="Times New Roman"/>
          <w:sz w:val="32"/>
          <w:szCs w:val="32"/>
        </w:rPr>
        <w:t>苏</w:t>
      </w:r>
      <w:r w:rsidR="00980099" w:rsidRPr="00980099">
        <w:rPr>
          <w:rFonts w:ascii="Times New Roman"/>
          <w:sz w:val="32"/>
          <w:szCs w:val="32"/>
        </w:rPr>
        <w:t>D-2622X</w:t>
      </w:r>
      <w:r w:rsidR="00683699">
        <w:rPr>
          <w:rFonts w:ascii="Times New Roman" w:hint="eastAsia"/>
          <w:sz w:val="32"/>
          <w:szCs w:val="32"/>
        </w:rPr>
        <w:t>。当天</w:t>
      </w:r>
      <w:r w:rsidR="00683699">
        <w:rPr>
          <w:rFonts w:ascii="Times New Roman"/>
          <w:sz w:val="32"/>
          <w:szCs w:val="32"/>
        </w:rPr>
        <w:t>早晨</w:t>
      </w:r>
      <w:r w:rsidR="00683699">
        <w:rPr>
          <w:rFonts w:ascii="Times New Roman" w:hint="eastAsia"/>
          <w:sz w:val="32"/>
          <w:szCs w:val="32"/>
        </w:rPr>
        <w:t>7</w:t>
      </w:r>
      <w:r w:rsidR="00683699">
        <w:rPr>
          <w:rFonts w:ascii="Times New Roman" w:hint="eastAsia"/>
          <w:sz w:val="32"/>
          <w:szCs w:val="32"/>
        </w:rPr>
        <w:t>点</w:t>
      </w:r>
      <w:r w:rsidR="00683699">
        <w:rPr>
          <w:rFonts w:ascii="Times New Roman"/>
          <w:sz w:val="32"/>
          <w:szCs w:val="32"/>
        </w:rPr>
        <w:t>左右，来电人家人</w:t>
      </w:r>
      <w:r w:rsidR="00683699">
        <w:rPr>
          <w:rFonts w:ascii="Times New Roman" w:hint="eastAsia"/>
          <w:sz w:val="32"/>
          <w:szCs w:val="32"/>
        </w:rPr>
        <w:t>走失</w:t>
      </w:r>
      <w:r w:rsidR="00683699">
        <w:rPr>
          <w:rFonts w:ascii="Times New Roman"/>
          <w:sz w:val="32"/>
          <w:szCs w:val="32"/>
        </w:rPr>
        <w:t>，该驾驶员</w:t>
      </w:r>
      <w:r w:rsidR="00683699">
        <w:rPr>
          <w:rFonts w:ascii="Times New Roman" w:hint="eastAsia"/>
          <w:sz w:val="32"/>
          <w:szCs w:val="32"/>
        </w:rPr>
        <w:t>在新闸</w:t>
      </w:r>
      <w:r w:rsidR="00683699">
        <w:rPr>
          <w:rFonts w:ascii="Times New Roman"/>
          <w:sz w:val="32"/>
          <w:szCs w:val="32"/>
        </w:rPr>
        <w:t>接到了来电人家人，</w:t>
      </w:r>
      <w:r w:rsidR="00683699">
        <w:rPr>
          <w:rFonts w:ascii="Times New Roman" w:hint="eastAsia"/>
          <w:sz w:val="32"/>
          <w:szCs w:val="32"/>
        </w:rPr>
        <w:t>于</w:t>
      </w:r>
      <w:r w:rsidR="00683699">
        <w:rPr>
          <w:rFonts w:ascii="Times New Roman"/>
          <w:sz w:val="32"/>
          <w:szCs w:val="32"/>
        </w:rPr>
        <w:t>当晚</w:t>
      </w:r>
      <w:r w:rsidR="00683699">
        <w:rPr>
          <w:rFonts w:ascii="Times New Roman" w:hint="eastAsia"/>
          <w:sz w:val="32"/>
          <w:szCs w:val="32"/>
        </w:rPr>
        <w:t>19</w:t>
      </w:r>
      <w:r w:rsidR="00683699">
        <w:rPr>
          <w:rFonts w:ascii="Times New Roman" w:hint="eastAsia"/>
          <w:sz w:val="32"/>
          <w:szCs w:val="32"/>
        </w:rPr>
        <w:t>点</w:t>
      </w:r>
      <w:r w:rsidR="00683699">
        <w:rPr>
          <w:rFonts w:ascii="Times New Roman"/>
          <w:sz w:val="32"/>
          <w:szCs w:val="32"/>
        </w:rPr>
        <w:t>将来电人家人送到了华府家园小区。</w:t>
      </w:r>
    </w:p>
    <w:p w:rsidR="008503F8" w:rsidRPr="00980099" w:rsidRDefault="00284685" w:rsidP="00980099">
      <w:pPr>
        <w:spacing w:line="560" w:lineRule="exact"/>
        <w:ind w:firstLineChars="200" w:firstLine="640"/>
        <w:rPr>
          <w:rFonts w:ascii="Times New Roman"/>
          <w:sz w:val="32"/>
          <w:szCs w:val="32"/>
        </w:rPr>
      </w:pPr>
      <w:r w:rsidRPr="00980099">
        <w:rPr>
          <w:rFonts w:ascii="Times New Roman"/>
          <w:sz w:val="32"/>
          <w:szCs w:val="32"/>
        </w:rPr>
        <w:t>3.</w:t>
      </w:r>
      <w:r w:rsidR="00980099" w:rsidRPr="00980099">
        <w:rPr>
          <w:rFonts w:ascii="Times New Roman"/>
          <w:sz w:val="32"/>
          <w:szCs w:val="32"/>
        </w:rPr>
        <w:t>9</w:t>
      </w:r>
      <w:r w:rsidR="008503F8" w:rsidRPr="00980099">
        <w:rPr>
          <w:rFonts w:ascii="Times New Roman"/>
          <w:sz w:val="32"/>
          <w:szCs w:val="32"/>
        </w:rPr>
        <w:t>月</w:t>
      </w:r>
      <w:r w:rsidR="00980099" w:rsidRPr="00980099">
        <w:rPr>
          <w:rFonts w:ascii="Times New Roman"/>
          <w:sz w:val="32"/>
          <w:szCs w:val="32"/>
        </w:rPr>
        <w:t>15</w:t>
      </w:r>
      <w:r w:rsidR="008503F8" w:rsidRPr="00980099">
        <w:rPr>
          <w:rFonts w:ascii="Times New Roman"/>
          <w:sz w:val="32"/>
          <w:szCs w:val="32"/>
        </w:rPr>
        <w:t>日</w:t>
      </w:r>
      <w:r w:rsidR="00980099" w:rsidRPr="00980099">
        <w:rPr>
          <w:rFonts w:ascii="Times New Roman"/>
          <w:sz w:val="32"/>
          <w:szCs w:val="32"/>
        </w:rPr>
        <w:t>汤</w:t>
      </w:r>
      <w:r w:rsidR="008503F8" w:rsidRPr="00980099">
        <w:rPr>
          <w:rFonts w:ascii="Times New Roman"/>
          <w:sz w:val="32"/>
          <w:szCs w:val="32"/>
        </w:rPr>
        <w:t>女士</w:t>
      </w:r>
      <w:r w:rsidRPr="00980099">
        <w:rPr>
          <w:rFonts w:ascii="Times New Roman"/>
          <w:sz w:val="32"/>
          <w:szCs w:val="32"/>
        </w:rPr>
        <w:t>来电</w:t>
      </w:r>
      <w:r w:rsidR="00980099" w:rsidRPr="00980099">
        <w:rPr>
          <w:rFonts w:ascii="Times New Roman"/>
          <w:sz w:val="32"/>
          <w:szCs w:val="32"/>
        </w:rPr>
        <w:t>表扬</w:t>
      </w:r>
      <w:r w:rsidR="00980099" w:rsidRPr="00980099">
        <w:rPr>
          <w:rFonts w:ascii="Times New Roman"/>
          <w:sz w:val="32"/>
          <w:szCs w:val="32"/>
        </w:rPr>
        <w:t>111</w:t>
      </w:r>
      <w:r w:rsidR="00980099" w:rsidRPr="00980099">
        <w:rPr>
          <w:rFonts w:ascii="Times New Roman"/>
          <w:sz w:val="32"/>
          <w:szCs w:val="32"/>
        </w:rPr>
        <w:t>路</w:t>
      </w:r>
      <w:r w:rsidR="00683699">
        <w:rPr>
          <w:rFonts w:ascii="Times New Roman" w:hint="eastAsia"/>
          <w:sz w:val="32"/>
          <w:szCs w:val="32"/>
        </w:rPr>
        <w:t>公交车</w:t>
      </w:r>
      <w:r w:rsidR="00980099" w:rsidRPr="00980099">
        <w:rPr>
          <w:rFonts w:ascii="Times New Roman"/>
          <w:sz w:val="32"/>
          <w:szCs w:val="32"/>
        </w:rPr>
        <w:t>驾驶员陈义俊服务态度好。</w:t>
      </w:r>
      <w:r w:rsidR="00683699">
        <w:rPr>
          <w:rFonts w:ascii="Times New Roman" w:hint="eastAsia"/>
          <w:sz w:val="32"/>
          <w:szCs w:val="32"/>
        </w:rPr>
        <w:t>来电人</w:t>
      </w:r>
      <w:r w:rsidR="00683699">
        <w:rPr>
          <w:rFonts w:ascii="Times New Roman"/>
          <w:sz w:val="32"/>
          <w:szCs w:val="32"/>
        </w:rPr>
        <w:t>称自己经常乘坐</w:t>
      </w:r>
      <w:r w:rsidR="00683699">
        <w:rPr>
          <w:rFonts w:ascii="Times New Roman" w:hint="eastAsia"/>
          <w:sz w:val="32"/>
          <w:szCs w:val="32"/>
        </w:rPr>
        <w:t>111</w:t>
      </w:r>
      <w:r w:rsidR="00683699">
        <w:rPr>
          <w:rFonts w:ascii="Times New Roman" w:hint="eastAsia"/>
          <w:sz w:val="32"/>
          <w:szCs w:val="32"/>
        </w:rPr>
        <w:t>路</w:t>
      </w:r>
      <w:r w:rsidR="00683699">
        <w:rPr>
          <w:rFonts w:ascii="Times New Roman"/>
          <w:sz w:val="32"/>
          <w:szCs w:val="32"/>
        </w:rPr>
        <w:t>公交车，</w:t>
      </w:r>
      <w:r w:rsidR="006F1849">
        <w:rPr>
          <w:rFonts w:ascii="Times New Roman" w:hint="eastAsia"/>
          <w:sz w:val="32"/>
          <w:szCs w:val="32"/>
        </w:rPr>
        <w:t>发现该</w:t>
      </w:r>
      <w:r w:rsidR="006F1849">
        <w:rPr>
          <w:rFonts w:ascii="Times New Roman"/>
          <w:sz w:val="32"/>
          <w:szCs w:val="32"/>
        </w:rPr>
        <w:t>驾驶员平时在岗位上对待乘客</w:t>
      </w:r>
      <w:r w:rsidR="006F1849">
        <w:rPr>
          <w:rFonts w:ascii="Times New Roman" w:hint="eastAsia"/>
          <w:sz w:val="32"/>
          <w:szCs w:val="32"/>
        </w:rPr>
        <w:t>和和气气</w:t>
      </w:r>
      <w:r w:rsidR="006F1849">
        <w:rPr>
          <w:rFonts w:ascii="Times New Roman"/>
          <w:sz w:val="32"/>
          <w:szCs w:val="32"/>
        </w:rPr>
        <w:t>，</w:t>
      </w:r>
      <w:r w:rsidR="006F1849">
        <w:rPr>
          <w:rFonts w:ascii="Times New Roman" w:hint="eastAsia"/>
          <w:sz w:val="32"/>
          <w:szCs w:val="32"/>
        </w:rPr>
        <w:t>工作态度</w:t>
      </w:r>
      <w:r w:rsidR="006F1849">
        <w:rPr>
          <w:rFonts w:ascii="Times New Roman"/>
          <w:sz w:val="32"/>
          <w:szCs w:val="32"/>
        </w:rPr>
        <w:t>积极乐观，</w:t>
      </w:r>
      <w:r w:rsidR="006F1849">
        <w:rPr>
          <w:rFonts w:ascii="Times New Roman" w:hint="eastAsia"/>
          <w:sz w:val="32"/>
          <w:szCs w:val="32"/>
        </w:rPr>
        <w:t>没有</w:t>
      </w:r>
      <w:r w:rsidR="006F1849">
        <w:rPr>
          <w:rFonts w:ascii="Times New Roman"/>
          <w:sz w:val="32"/>
          <w:szCs w:val="32"/>
        </w:rPr>
        <w:t>怨言，有一次来电人带一位老人乘车，正好遇到这位驾驶员，</w:t>
      </w:r>
      <w:r w:rsidR="006F1849">
        <w:rPr>
          <w:rFonts w:ascii="Times New Roman" w:hint="eastAsia"/>
          <w:sz w:val="32"/>
          <w:szCs w:val="32"/>
        </w:rPr>
        <w:t>这位驾驶员</w:t>
      </w:r>
      <w:r w:rsidR="006F1849">
        <w:rPr>
          <w:rFonts w:ascii="Times New Roman"/>
          <w:sz w:val="32"/>
          <w:szCs w:val="32"/>
        </w:rPr>
        <w:t>还主动</w:t>
      </w:r>
      <w:r w:rsidR="006F1849">
        <w:rPr>
          <w:rFonts w:ascii="Times New Roman" w:hint="eastAsia"/>
          <w:sz w:val="32"/>
          <w:szCs w:val="32"/>
        </w:rPr>
        <w:t>前来</w:t>
      </w:r>
      <w:r w:rsidR="006F1849">
        <w:rPr>
          <w:rFonts w:ascii="Times New Roman"/>
          <w:sz w:val="32"/>
          <w:szCs w:val="32"/>
        </w:rPr>
        <w:t>帮</w:t>
      </w:r>
      <w:r w:rsidR="006F1849">
        <w:rPr>
          <w:rFonts w:ascii="Times New Roman" w:hint="eastAsia"/>
          <w:sz w:val="32"/>
          <w:szCs w:val="32"/>
        </w:rPr>
        <w:t>来电人</w:t>
      </w:r>
      <w:r w:rsidR="006F1849">
        <w:rPr>
          <w:rFonts w:ascii="Times New Roman"/>
          <w:sz w:val="32"/>
          <w:szCs w:val="32"/>
        </w:rPr>
        <w:t>搀扶</w:t>
      </w:r>
      <w:r w:rsidR="006F1849">
        <w:rPr>
          <w:rFonts w:ascii="Times New Roman" w:hint="eastAsia"/>
          <w:sz w:val="32"/>
          <w:szCs w:val="32"/>
        </w:rPr>
        <w:t>老人</w:t>
      </w:r>
      <w:r w:rsidR="006F1849">
        <w:rPr>
          <w:rFonts w:ascii="Times New Roman"/>
          <w:sz w:val="32"/>
          <w:szCs w:val="32"/>
        </w:rPr>
        <w:t>。</w:t>
      </w:r>
    </w:p>
    <w:p w:rsidR="00C508AB" w:rsidRPr="001F70A5" w:rsidRDefault="00C508AB" w:rsidP="00C508AB">
      <w:pPr>
        <w:pStyle w:val="1"/>
        <w:keepNext w:val="0"/>
        <w:keepLines w:val="0"/>
        <w:spacing w:beforeLines="50" w:before="156" w:after="0" w:line="560" w:lineRule="exact"/>
        <w:rPr>
          <w:rFonts w:ascii="Times New Roman" w:eastAsia="黑体" w:hAnsi="黑体"/>
          <w:b w:val="0"/>
          <w:bCs w:val="0"/>
          <w:color w:val="000000" w:themeColor="text1"/>
          <w:sz w:val="32"/>
        </w:rPr>
      </w:pPr>
      <w:bookmarkStart w:id="39" w:name="_Toc526946638"/>
      <w:r w:rsidRPr="001F70A5">
        <w:rPr>
          <w:rFonts w:ascii="Times New Roman" w:eastAsia="黑体" w:hAnsi="黑体"/>
          <w:b w:val="0"/>
          <w:bCs w:val="0"/>
          <w:color w:val="000000" w:themeColor="text1"/>
          <w:sz w:val="32"/>
        </w:rPr>
        <w:lastRenderedPageBreak/>
        <w:t>【</w:t>
      </w:r>
      <w:r w:rsidRPr="001F70A5">
        <w:rPr>
          <w:rFonts w:ascii="Times New Roman" w:eastAsia="黑体" w:hAnsi="黑体" w:hint="eastAsia"/>
          <w:b w:val="0"/>
          <w:bCs w:val="0"/>
          <w:color w:val="000000" w:themeColor="text1"/>
          <w:sz w:val="32"/>
        </w:rPr>
        <w:t>服务新知</w:t>
      </w:r>
      <w:r w:rsidRPr="001F70A5">
        <w:rPr>
          <w:rFonts w:ascii="Times New Roman" w:eastAsia="黑体" w:hAnsi="黑体"/>
          <w:b w:val="0"/>
          <w:bCs w:val="0"/>
          <w:color w:val="000000" w:themeColor="text1"/>
          <w:sz w:val="32"/>
        </w:rPr>
        <w:t>】</w:t>
      </w:r>
      <w:bookmarkEnd w:id="39"/>
    </w:p>
    <w:p w:rsidR="00796649" w:rsidRPr="00796649" w:rsidRDefault="00796649" w:rsidP="00796649">
      <w:pPr>
        <w:spacing w:beforeLines="50" w:before="156" w:line="560" w:lineRule="exact"/>
        <w:ind w:firstLineChars="200" w:firstLine="643"/>
        <w:rPr>
          <w:rFonts w:ascii="Times New Roman"/>
          <w:sz w:val="32"/>
          <w:szCs w:val="32"/>
        </w:rPr>
      </w:pPr>
      <w:r w:rsidRPr="00796649">
        <w:rPr>
          <w:rFonts w:ascii="Times New Roman"/>
          <w:b/>
          <w:sz w:val="32"/>
          <w:szCs w:val="32"/>
        </w:rPr>
        <w:t>江苏南沿江城际铁路开工。</w:t>
      </w:r>
      <w:r w:rsidRPr="00796649">
        <w:rPr>
          <w:rFonts w:ascii="Times New Roman"/>
          <w:sz w:val="32"/>
          <w:szCs w:val="32"/>
        </w:rPr>
        <w:t>10</w:t>
      </w:r>
      <w:r w:rsidRPr="00796649">
        <w:rPr>
          <w:rFonts w:ascii="Times New Roman"/>
          <w:sz w:val="32"/>
          <w:szCs w:val="32"/>
        </w:rPr>
        <w:t>月</w:t>
      </w:r>
      <w:r w:rsidRPr="00796649">
        <w:rPr>
          <w:rFonts w:ascii="Times New Roman"/>
          <w:sz w:val="32"/>
          <w:szCs w:val="32"/>
        </w:rPr>
        <w:t>8</w:t>
      </w:r>
      <w:r w:rsidRPr="00796649">
        <w:rPr>
          <w:rFonts w:ascii="Times New Roman"/>
          <w:sz w:val="32"/>
          <w:szCs w:val="32"/>
        </w:rPr>
        <w:t>日，中国铁路总公司与江苏省委省政府在常州联合召开江苏铁路建设推进会暨江苏南沿江城际铁路开工动员会，这标志着连接江苏长江南岸多个县市的南沿江高铁正式开工建设。</w:t>
      </w:r>
      <w:r w:rsidRPr="00796649">
        <w:rPr>
          <w:rFonts w:ascii="Times New Roman"/>
          <w:sz w:val="32"/>
          <w:szCs w:val="32"/>
        </w:rPr>
        <w:t xml:space="preserve"> </w:t>
      </w:r>
    </w:p>
    <w:p w:rsidR="00796649" w:rsidRPr="00796649" w:rsidRDefault="00796649" w:rsidP="003D6F53">
      <w:pPr>
        <w:spacing w:line="560" w:lineRule="exact"/>
        <w:ind w:firstLineChars="200" w:firstLine="640"/>
        <w:rPr>
          <w:rFonts w:ascii="Times New Roman"/>
          <w:sz w:val="32"/>
          <w:szCs w:val="32"/>
        </w:rPr>
      </w:pPr>
      <w:r w:rsidRPr="00796649">
        <w:rPr>
          <w:rFonts w:ascii="Times New Roman"/>
          <w:sz w:val="32"/>
          <w:szCs w:val="32"/>
        </w:rPr>
        <w:t>江苏南沿江城际铁路设计时速</w:t>
      </w:r>
      <w:r w:rsidRPr="00796649">
        <w:rPr>
          <w:rFonts w:ascii="Times New Roman"/>
          <w:sz w:val="32"/>
          <w:szCs w:val="32"/>
        </w:rPr>
        <w:t>350</w:t>
      </w:r>
      <w:r w:rsidRPr="00796649">
        <w:rPr>
          <w:rFonts w:ascii="Times New Roman"/>
          <w:sz w:val="32"/>
          <w:szCs w:val="32"/>
        </w:rPr>
        <w:t>公里，以京沪高铁南京南站为起点，向东南与京沪、宁杭铁路形成平行的三通道，继而向东北沿长江南岸延伸，终点为在建的沪通铁路（上海</w:t>
      </w:r>
      <w:r w:rsidRPr="00796649">
        <w:rPr>
          <w:rFonts w:ascii="Times New Roman"/>
          <w:sz w:val="32"/>
          <w:szCs w:val="32"/>
        </w:rPr>
        <w:t>—</w:t>
      </w:r>
      <w:r w:rsidRPr="00796649">
        <w:rPr>
          <w:rFonts w:ascii="Times New Roman"/>
          <w:sz w:val="32"/>
          <w:szCs w:val="32"/>
        </w:rPr>
        <w:t>南通）太仓站。该线路将新建正线</w:t>
      </w:r>
      <w:r w:rsidRPr="00796649">
        <w:rPr>
          <w:rFonts w:ascii="Times New Roman"/>
          <w:sz w:val="32"/>
          <w:szCs w:val="32"/>
        </w:rPr>
        <w:t>278.53km</w:t>
      </w:r>
      <w:r w:rsidRPr="00796649">
        <w:rPr>
          <w:rFonts w:ascii="Times New Roman"/>
          <w:sz w:val="32"/>
          <w:szCs w:val="32"/>
        </w:rPr>
        <w:t>，全线共设南京南、句容、金坛、武进、江阴、张家港、常熟、太仓等</w:t>
      </w:r>
      <w:r w:rsidRPr="00796649">
        <w:rPr>
          <w:rFonts w:ascii="Times New Roman"/>
          <w:sz w:val="32"/>
          <w:szCs w:val="32"/>
        </w:rPr>
        <w:t>8</w:t>
      </w:r>
      <w:r w:rsidRPr="00796649">
        <w:rPr>
          <w:rFonts w:ascii="Times New Roman"/>
          <w:sz w:val="32"/>
          <w:szCs w:val="32"/>
        </w:rPr>
        <w:t>个车站，预计建设工期为</w:t>
      </w:r>
      <w:r w:rsidRPr="00796649">
        <w:rPr>
          <w:rFonts w:ascii="Times New Roman"/>
          <w:sz w:val="32"/>
          <w:szCs w:val="32"/>
        </w:rPr>
        <w:t>4</w:t>
      </w:r>
      <w:r w:rsidRPr="00796649">
        <w:rPr>
          <w:rFonts w:ascii="Times New Roman"/>
          <w:sz w:val="32"/>
          <w:szCs w:val="32"/>
        </w:rPr>
        <w:t>年。</w:t>
      </w:r>
      <w:r w:rsidRPr="00796649">
        <w:rPr>
          <w:rFonts w:ascii="Times New Roman"/>
          <w:sz w:val="32"/>
          <w:szCs w:val="32"/>
        </w:rPr>
        <w:t>2022</w:t>
      </w:r>
      <w:r w:rsidRPr="00796649">
        <w:rPr>
          <w:rFonts w:ascii="Times New Roman"/>
          <w:sz w:val="32"/>
          <w:szCs w:val="32"/>
        </w:rPr>
        <w:t>年建成通车后，从南京到太仓仅需一个多小时。</w:t>
      </w:r>
      <w:r w:rsidRPr="00796649">
        <w:rPr>
          <w:rFonts w:ascii="Times New Roman"/>
          <w:sz w:val="32"/>
          <w:szCs w:val="32"/>
        </w:rPr>
        <w:t xml:space="preserve"> </w:t>
      </w:r>
    </w:p>
    <w:p w:rsidR="00796649" w:rsidRPr="00796649" w:rsidRDefault="00796649" w:rsidP="00796649">
      <w:pPr>
        <w:spacing w:line="560" w:lineRule="exact"/>
        <w:ind w:firstLineChars="200" w:firstLine="640"/>
        <w:rPr>
          <w:rFonts w:ascii="Times New Roman"/>
          <w:sz w:val="32"/>
          <w:szCs w:val="32"/>
        </w:rPr>
      </w:pPr>
      <w:r w:rsidRPr="00796649">
        <w:rPr>
          <w:rFonts w:ascii="Times New Roman"/>
          <w:sz w:val="32"/>
          <w:szCs w:val="32"/>
        </w:rPr>
        <w:t>随着南沿江城际铁路的开工，江苏目前在建铁路项目达到</w:t>
      </w:r>
      <w:r w:rsidRPr="00796649">
        <w:rPr>
          <w:rFonts w:ascii="Times New Roman"/>
          <w:sz w:val="32"/>
          <w:szCs w:val="32"/>
        </w:rPr>
        <w:t>11</w:t>
      </w:r>
      <w:r w:rsidRPr="00796649">
        <w:rPr>
          <w:rFonts w:ascii="Times New Roman"/>
          <w:sz w:val="32"/>
          <w:szCs w:val="32"/>
        </w:rPr>
        <w:t>个，在建铁路里程</w:t>
      </w:r>
      <w:r w:rsidRPr="00796649">
        <w:rPr>
          <w:rFonts w:ascii="Times New Roman"/>
          <w:sz w:val="32"/>
          <w:szCs w:val="32"/>
        </w:rPr>
        <w:t>1700</w:t>
      </w:r>
      <w:r w:rsidRPr="00796649">
        <w:rPr>
          <w:rFonts w:ascii="Times New Roman"/>
          <w:sz w:val="32"/>
          <w:szCs w:val="32"/>
        </w:rPr>
        <w:t>多公里，其中时速</w:t>
      </w:r>
      <w:r w:rsidRPr="00796649">
        <w:rPr>
          <w:rFonts w:ascii="Times New Roman"/>
          <w:sz w:val="32"/>
          <w:szCs w:val="32"/>
        </w:rPr>
        <w:t>250</w:t>
      </w:r>
      <w:r w:rsidRPr="00796649">
        <w:rPr>
          <w:rFonts w:ascii="Times New Roman"/>
          <w:sz w:val="32"/>
          <w:szCs w:val="32"/>
        </w:rPr>
        <w:t>公里（含）以上的高铁里程约</w:t>
      </w:r>
      <w:r w:rsidRPr="00796649">
        <w:rPr>
          <w:rFonts w:ascii="Times New Roman"/>
          <w:sz w:val="32"/>
          <w:szCs w:val="32"/>
        </w:rPr>
        <w:t>1236</w:t>
      </w:r>
      <w:r w:rsidRPr="00796649">
        <w:rPr>
          <w:rFonts w:ascii="Times New Roman"/>
          <w:sz w:val="32"/>
          <w:szCs w:val="32"/>
        </w:rPr>
        <w:t>公里。另据了解，截至</w:t>
      </w:r>
      <w:r w:rsidRPr="00796649">
        <w:rPr>
          <w:rFonts w:ascii="Times New Roman"/>
          <w:sz w:val="32"/>
          <w:szCs w:val="32"/>
        </w:rPr>
        <w:t>2018</w:t>
      </w:r>
      <w:r w:rsidRPr="00796649">
        <w:rPr>
          <w:rFonts w:ascii="Times New Roman"/>
          <w:sz w:val="32"/>
          <w:szCs w:val="32"/>
        </w:rPr>
        <w:t>年</w:t>
      </w:r>
      <w:r w:rsidRPr="00796649">
        <w:rPr>
          <w:rFonts w:ascii="Times New Roman"/>
          <w:sz w:val="32"/>
          <w:szCs w:val="32"/>
        </w:rPr>
        <w:t>9</w:t>
      </w:r>
      <w:r w:rsidRPr="00796649">
        <w:rPr>
          <w:rFonts w:ascii="Times New Roman"/>
          <w:sz w:val="32"/>
          <w:szCs w:val="32"/>
        </w:rPr>
        <w:t>月底，江苏建成运营铁路</w:t>
      </w:r>
      <w:r w:rsidRPr="00796649">
        <w:rPr>
          <w:rFonts w:ascii="Times New Roman"/>
          <w:sz w:val="32"/>
          <w:szCs w:val="32"/>
        </w:rPr>
        <w:t>2791</w:t>
      </w:r>
      <w:r w:rsidRPr="00796649">
        <w:rPr>
          <w:rFonts w:ascii="Times New Roman"/>
          <w:sz w:val="32"/>
          <w:szCs w:val="32"/>
        </w:rPr>
        <w:t>公里，其中时速</w:t>
      </w:r>
      <w:r w:rsidRPr="00796649">
        <w:rPr>
          <w:rFonts w:ascii="Times New Roman"/>
          <w:sz w:val="32"/>
          <w:szCs w:val="32"/>
        </w:rPr>
        <w:t>250</w:t>
      </w:r>
      <w:r w:rsidRPr="00796649">
        <w:rPr>
          <w:rFonts w:ascii="Times New Roman"/>
          <w:sz w:val="32"/>
          <w:szCs w:val="32"/>
        </w:rPr>
        <w:t>公里（含）以上的高铁里程</w:t>
      </w:r>
      <w:r w:rsidRPr="00796649">
        <w:rPr>
          <w:rFonts w:ascii="Times New Roman"/>
          <w:sz w:val="32"/>
          <w:szCs w:val="32"/>
        </w:rPr>
        <w:t>846</w:t>
      </w:r>
      <w:r w:rsidRPr="00796649">
        <w:rPr>
          <w:rFonts w:ascii="Times New Roman"/>
          <w:sz w:val="32"/>
          <w:szCs w:val="32"/>
        </w:rPr>
        <w:t>公里。</w:t>
      </w:r>
      <w:r w:rsidRPr="00796649">
        <w:rPr>
          <w:rFonts w:ascii="Times New Roman"/>
          <w:sz w:val="32"/>
          <w:szCs w:val="32"/>
        </w:rPr>
        <w:t xml:space="preserve"> </w:t>
      </w:r>
    </w:p>
    <w:p w:rsidR="00D84575" w:rsidRPr="00796649" w:rsidRDefault="00D84575" w:rsidP="003D6F53">
      <w:pPr>
        <w:spacing w:line="560" w:lineRule="exact"/>
        <w:rPr>
          <w:rFonts w:ascii="Times New Roman"/>
          <w:sz w:val="32"/>
          <w:szCs w:val="32"/>
        </w:rPr>
        <w:sectPr w:rsidR="00D84575" w:rsidRPr="00796649" w:rsidSect="004E6CBB">
          <w:footerReference w:type="first" r:id="rId17"/>
          <w:pgSz w:w="11906" w:h="16838" w:code="9"/>
          <w:pgMar w:top="1985" w:right="1701" w:bottom="1701" w:left="1701" w:header="851" w:footer="1304" w:gutter="0"/>
          <w:pgNumType w:start="1" w:chapStyle="1"/>
          <w:cols w:space="425"/>
          <w:titlePg/>
          <w:docGrid w:type="lines" w:linePitch="312"/>
        </w:sectPr>
      </w:pPr>
    </w:p>
    <w:p w:rsidR="00DB69F2" w:rsidRPr="001F70A5" w:rsidRDefault="00DB69F2" w:rsidP="005C3B4B">
      <w:pPr>
        <w:pStyle w:val="3"/>
        <w:keepNext w:val="0"/>
        <w:keepLines w:val="0"/>
        <w:spacing w:before="0" w:after="0" w:line="360" w:lineRule="exact"/>
        <w:jc w:val="left"/>
        <w:rPr>
          <w:rFonts w:ascii="Times New Roman"/>
          <w:color w:val="000000" w:themeColor="text1"/>
          <w:kern w:val="0"/>
        </w:rPr>
      </w:pPr>
      <w:bookmarkStart w:id="40" w:name="_附表一："/>
      <w:bookmarkStart w:id="41" w:name="_Toc387394288"/>
      <w:bookmarkStart w:id="42" w:name="_Toc460942713"/>
      <w:bookmarkStart w:id="43" w:name="_Toc468696645"/>
      <w:bookmarkStart w:id="44" w:name="_Toc526946639"/>
      <w:bookmarkEnd w:id="40"/>
      <w:r w:rsidRPr="001F70A5">
        <w:rPr>
          <w:rFonts w:ascii="Times New Roman"/>
          <w:color w:val="000000" w:themeColor="text1"/>
          <w:kern w:val="0"/>
        </w:rPr>
        <w:lastRenderedPageBreak/>
        <w:t>附表</w:t>
      </w:r>
      <w:r w:rsidRPr="001F70A5">
        <w:rPr>
          <w:rFonts w:ascii="Times New Roman" w:hint="eastAsia"/>
          <w:color w:val="000000" w:themeColor="text1"/>
          <w:kern w:val="0"/>
        </w:rPr>
        <w:t>一</w:t>
      </w:r>
      <w:bookmarkEnd w:id="41"/>
      <w:bookmarkEnd w:id="42"/>
      <w:bookmarkEnd w:id="43"/>
      <w:r w:rsidR="005C3B4B" w:rsidRPr="001F70A5">
        <w:rPr>
          <w:rFonts w:ascii="Times New Roman" w:hint="eastAsia"/>
          <w:color w:val="000000" w:themeColor="text1"/>
          <w:kern w:val="0"/>
        </w:rPr>
        <w:t xml:space="preserve">                                                                   </w:t>
      </w:r>
      <w:r w:rsidR="005C3B4B" w:rsidRPr="002628E6">
        <w:rPr>
          <w:rFonts w:ascii="Times New Roman" w:hint="eastAsia"/>
          <w:color w:val="0000FF"/>
          <w:kern w:val="0"/>
        </w:rPr>
        <w:t xml:space="preserve"> </w:t>
      </w:r>
      <w:hyperlink w:anchor="_（二）工单办理情况" w:history="1">
        <w:r w:rsidR="005C3B4B" w:rsidRPr="002628E6">
          <w:rPr>
            <w:rStyle w:val="a3"/>
            <w:rFonts w:ascii="Times New Roman" w:hint="eastAsia"/>
            <w:kern w:val="0"/>
            <w:u w:val="none"/>
          </w:rPr>
          <w:t>返回</w:t>
        </w:r>
        <w:bookmarkEnd w:id="44"/>
      </w:hyperlink>
    </w:p>
    <w:p w:rsidR="00DB69F2" w:rsidRPr="001F70A5" w:rsidRDefault="00DB69F2" w:rsidP="00CB5922">
      <w:pPr>
        <w:spacing w:line="360" w:lineRule="exact"/>
        <w:jc w:val="center"/>
        <w:rPr>
          <w:rFonts w:ascii="Times New Roman" w:eastAsia="宋体"/>
          <w:b/>
          <w:color w:val="000000" w:themeColor="text1"/>
          <w:kern w:val="0"/>
          <w:sz w:val="32"/>
          <w:szCs w:val="32"/>
          <w:u w:val="single"/>
        </w:rPr>
      </w:pPr>
      <w:r w:rsidRPr="001F70A5">
        <w:rPr>
          <w:rFonts w:ascii="Times New Roman" w:eastAsia="宋体"/>
          <w:b/>
          <w:color w:val="000000" w:themeColor="text1"/>
          <w:kern w:val="0"/>
          <w:sz w:val="32"/>
          <w:szCs w:val="32"/>
        </w:rPr>
        <w:t>201</w:t>
      </w:r>
      <w:r w:rsidR="00406ECF" w:rsidRPr="001F70A5">
        <w:rPr>
          <w:rFonts w:ascii="Times New Roman" w:eastAsia="宋体" w:hint="eastAsia"/>
          <w:b/>
          <w:color w:val="000000" w:themeColor="text1"/>
          <w:kern w:val="0"/>
          <w:sz w:val="32"/>
          <w:szCs w:val="32"/>
        </w:rPr>
        <w:t>8</w:t>
      </w:r>
      <w:r w:rsidRPr="001F70A5">
        <w:rPr>
          <w:rFonts w:ascii="Times New Roman" w:eastAsia="宋体" w:hAnsi="宋体"/>
          <w:b/>
          <w:color w:val="000000" w:themeColor="text1"/>
          <w:kern w:val="0"/>
          <w:sz w:val="32"/>
          <w:szCs w:val="32"/>
        </w:rPr>
        <w:t>年</w:t>
      </w:r>
      <w:r w:rsidR="008B62E7">
        <w:rPr>
          <w:rFonts w:ascii="Times New Roman" w:eastAsia="宋体"/>
          <w:b/>
          <w:color w:val="000000" w:themeColor="text1"/>
          <w:kern w:val="0"/>
          <w:sz w:val="32"/>
          <w:szCs w:val="32"/>
        </w:rPr>
        <w:t>9</w:t>
      </w:r>
      <w:r w:rsidR="004F46B6" w:rsidRPr="001F70A5">
        <w:rPr>
          <w:rFonts w:ascii="Times New Roman" w:eastAsia="宋体" w:hint="eastAsia"/>
          <w:b/>
          <w:color w:val="000000" w:themeColor="text1"/>
          <w:kern w:val="0"/>
          <w:sz w:val="32"/>
          <w:szCs w:val="32"/>
        </w:rPr>
        <w:t>月</w:t>
      </w:r>
      <w:r w:rsidRPr="001F70A5">
        <w:rPr>
          <w:rFonts w:ascii="Times New Roman" w:eastAsia="宋体" w:hAnsi="宋体"/>
          <w:b/>
          <w:color w:val="000000" w:themeColor="text1"/>
          <w:kern w:val="0"/>
          <w:sz w:val="32"/>
          <w:szCs w:val="32"/>
        </w:rPr>
        <w:t>份</w:t>
      </w:r>
      <w:r w:rsidR="004F46B6" w:rsidRPr="001F70A5">
        <w:rPr>
          <w:rFonts w:ascii="Times New Roman" w:eastAsia="宋体" w:hAnsi="宋体" w:hint="eastAsia"/>
          <w:b/>
          <w:color w:val="000000" w:themeColor="text1"/>
          <w:kern w:val="0"/>
          <w:sz w:val="32"/>
          <w:szCs w:val="32"/>
        </w:rPr>
        <w:t>承办单位</w:t>
      </w:r>
      <w:r w:rsidRPr="001F70A5">
        <w:rPr>
          <w:rFonts w:ascii="Times New Roman" w:eastAsia="宋体" w:hAnsi="宋体"/>
          <w:b/>
          <w:color w:val="000000" w:themeColor="text1"/>
          <w:kern w:val="0"/>
          <w:sz w:val="32"/>
          <w:szCs w:val="32"/>
        </w:rPr>
        <w:t>诉求工单办理</w:t>
      </w:r>
      <w:r w:rsidR="004F46B6" w:rsidRPr="001F70A5">
        <w:rPr>
          <w:rFonts w:ascii="Times New Roman" w:eastAsia="宋体" w:hAnsi="宋体" w:hint="eastAsia"/>
          <w:b/>
          <w:color w:val="000000" w:themeColor="text1"/>
          <w:kern w:val="0"/>
          <w:sz w:val="32"/>
          <w:szCs w:val="32"/>
        </w:rPr>
        <w:t>效率</w:t>
      </w:r>
      <w:r w:rsidRPr="001F70A5">
        <w:rPr>
          <w:rFonts w:ascii="Times New Roman" w:eastAsia="宋体" w:hAnsi="宋体"/>
          <w:b/>
          <w:color w:val="000000" w:themeColor="text1"/>
          <w:kern w:val="0"/>
          <w:sz w:val="32"/>
          <w:szCs w:val="32"/>
        </w:rPr>
        <w:t>统计</w:t>
      </w:r>
      <w:r w:rsidRPr="001F70A5">
        <w:rPr>
          <w:rFonts w:ascii="Times New Roman" w:eastAsia="宋体" w:hAnsi="宋体"/>
          <w:b/>
          <w:color w:val="000000" w:themeColor="text1"/>
          <w:kern w:val="0"/>
          <w:sz w:val="32"/>
          <w:szCs w:val="32"/>
          <w:u w:val="single"/>
        </w:rPr>
        <w:t>表</w:t>
      </w:r>
      <w:r w:rsidR="00801C61" w:rsidRPr="001F70A5">
        <w:rPr>
          <w:rFonts w:ascii="Times New Roman" w:eastAsia="宋体" w:hAnsi="宋体" w:hint="eastAsia"/>
          <w:b/>
          <w:color w:val="000000" w:themeColor="text1"/>
          <w:kern w:val="0"/>
          <w:sz w:val="32"/>
          <w:szCs w:val="32"/>
        </w:rPr>
        <w:t xml:space="preserve"> </w:t>
      </w: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455"/>
      </w:tblGrid>
      <w:tr w:rsidR="005C1C1D" w:rsidRPr="001F70A5" w:rsidTr="00D76970">
        <w:trPr>
          <w:trHeight w:val="331"/>
          <w:jc w:val="center"/>
          <w:hidden/>
        </w:trPr>
        <w:tc>
          <w:tcPr>
            <w:tcW w:w="1823" w:type="dxa"/>
            <w:vMerge w:val="restart"/>
            <w:shd w:val="clear" w:color="auto" w:fill="FFFFFF"/>
            <w:vAlign w:val="center"/>
          </w:tcPr>
          <w:p w:rsidR="005C1C1D" w:rsidRPr="001F70A5" w:rsidRDefault="005C1C1D" w:rsidP="00092BFB">
            <w:pPr>
              <w:widowControl/>
              <w:pBdr>
                <w:bottom w:val="single" w:sz="6" w:space="1" w:color="auto"/>
              </w:pBdr>
              <w:spacing w:line="360" w:lineRule="exact"/>
              <w:jc w:val="center"/>
              <w:rPr>
                <w:rFonts w:ascii="Times New Roman" w:eastAsia="宋体"/>
                <w:b/>
                <w:snapToGrid/>
                <w:vanish/>
                <w:color w:val="000000" w:themeColor="text1"/>
                <w:kern w:val="0"/>
                <w:sz w:val="24"/>
                <w:szCs w:val="24"/>
              </w:rPr>
            </w:pPr>
            <w:r w:rsidRPr="001F70A5">
              <w:rPr>
                <w:rFonts w:ascii="Times New Roman" w:eastAsia="宋体" w:hAnsi="Arial"/>
                <w:b/>
                <w:snapToGrid/>
                <w:vanish/>
                <w:color w:val="000000" w:themeColor="text1"/>
                <w:kern w:val="0"/>
                <w:sz w:val="24"/>
                <w:szCs w:val="24"/>
              </w:rPr>
              <w:t>窗体顶端</w:t>
            </w:r>
          </w:p>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承办单位</w:t>
            </w:r>
            <w:r w:rsidRPr="001F70A5">
              <w:rPr>
                <w:rFonts w:ascii="Times New Roman" w:eastAsia="宋体" w:hAnsi="Arial"/>
                <w:b/>
                <w:snapToGrid/>
                <w:vanish/>
                <w:color w:val="000000" w:themeColor="text1"/>
                <w:kern w:val="0"/>
                <w:sz w:val="24"/>
                <w:szCs w:val="24"/>
              </w:rPr>
              <w:t>窗体底端</w:t>
            </w:r>
          </w:p>
        </w:tc>
        <w:tc>
          <w:tcPr>
            <w:tcW w:w="3516" w:type="dxa"/>
            <w:gridSpan w:val="2"/>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已结工单</w:t>
            </w:r>
            <w:r w:rsidRPr="001F70A5">
              <w:rPr>
                <w:rFonts w:ascii="Times New Roman" w:eastAsia="宋体" w:hAnsi="宋体" w:hint="eastAsia"/>
                <w:b/>
                <w:snapToGrid/>
                <w:color w:val="000000" w:themeColor="text1"/>
                <w:kern w:val="0"/>
                <w:sz w:val="24"/>
                <w:szCs w:val="24"/>
              </w:rPr>
              <w:t>（件）</w:t>
            </w:r>
          </w:p>
        </w:tc>
        <w:tc>
          <w:tcPr>
            <w:tcW w:w="1587" w:type="dxa"/>
            <w:vMerge w:val="restart"/>
            <w:shd w:val="clear" w:color="auto" w:fill="FFFFFF"/>
            <w:vAlign w:val="center"/>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按时办结率</w:t>
            </w:r>
          </w:p>
        </w:tc>
        <w:tc>
          <w:tcPr>
            <w:tcW w:w="3511" w:type="dxa"/>
            <w:gridSpan w:val="2"/>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未结工单</w:t>
            </w:r>
            <w:r w:rsidRPr="001F70A5">
              <w:rPr>
                <w:rFonts w:ascii="Times New Roman" w:eastAsia="宋体" w:hAnsi="宋体" w:hint="eastAsia"/>
                <w:b/>
                <w:snapToGrid/>
                <w:color w:val="000000" w:themeColor="text1"/>
                <w:kern w:val="0"/>
                <w:sz w:val="24"/>
                <w:szCs w:val="24"/>
              </w:rPr>
              <w:t>（件）</w:t>
            </w:r>
          </w:p>
        </w:tc>
        <w:tc>
          <w:tcPr>
            <w:tcW w:w="1423" w:type="dxa"/>
            <w:vMerge w:val="restart"/>
            <w:shd w:val="clear" w:color="auto" w:fill="FFFFFF"/>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派单总数（件）</w:t>
            </w:r>
          </w:p>
        </w:tc>
        <w:tc>
          <w:tcPr>
            <w:tcW w:w="1455" w:type="dxa"/>
            <w:vMerge w:val="restart"/>
            <w:shd w:val="clear" w:color="auto" w:fill="FFFFFF"/>
            <w:vAlign w:val="center"/>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综合</w:t>
            </w:r>
            <w:r w:rsidRPr="001F70A5">
              <w:rPr>
                <w:rFonts w:ascii="Times New Roman" w:eastAsia="宋体" w:hAnsi="宋体"/>
                <w:b/>
                <w:snapToGrid/>
                <w:color w:val="000000" w:themeColor="text1"/>
                <w:kern w:val="0"/>
                <w:sz w:val="24"/>
                <w:szCs w:val="24"/>
              </w:rPr>
              <w:t>办结率</w:t>
            </w:r>
          </w:p>
        </w:tc>
      </w:tr>
      <w:tr w:rsidR="005C1C1D" w:rsidRPr="001F70A5" w:rsidTr="00D76970">
        <w:trPr>
          <w:trHeight w:val="366"/>
          <w:jc w:val="center"/>
        </w:trPr>
        <w:tc>
          <w:tcPr>
            <w:tcW w:w="1823" w:type="dxa"/>
            <w:vMerge/>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p>
        </w:tc>
        <w:tc>
          <w:tcPr>
            <w:tcW w:w="1815"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按时</w:t>
            </w:r>
            <w:r w:rsidRPr="001F70A5">
              <w:rPr>
                <w:rFonts w:ascii="Times New Roman" w:eastAsia="宋体" w:hAnsi="宋体"/>
                <w:b/>
                <w:snapToGrid/>
                <w:color w:val="000000" w:themeColor="text1"/>
                <w:kern w:val="0"/>
                <w:sz w:val="24"/>
                <w:szCs w:val="24"/>
              </w:rPr>
              <w:t>已结工单</w:t>
            </w:r>
          </w:p>
        </w:tc>
        <w:tc>
          <w:tcPr>
            <w:tcW w:w="1701"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超时已结工单</w:t>
            </w:r>
          </w:p>
        </w:tc>
        <w:tc>
          <w:tcPr>
            <w:tcW w:w="1587" w:type="dxa"/>
            <w:vMerge/>
            <w:shd w:val="clear" w:color="auto" w:fill="FFFFFF"/>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p>
        </w:tc>
        <w:tc>
          <w:tcPr>
            <w:tcW w:w="1722"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正常在办工单</w:t>
            </w:r>
          </w:p>
        </w:tc>
        <w:tc>
          <w:tcPr>
            <w:tcW w:w="1789"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超时未结工单</w:t>
            </w:r>
          </w:p>
        </w:tc>
        <w:tc>
          <w:tcPr>
            <w:tcW w:w="1423" w:type="dxa"/>
            <w:vMerge/>
            <w:shd w:val="clear" w:color="auto" w:fill="FFFFFF"/>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p>
        </w:tc>
        <w:tc>
          <w:tcPr>
            <w:tcW w:w="1455" w:type="dxa"/>
            <w:vMerge/>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01"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6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纪委、监察室</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金坛交通局</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48</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49</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溧阳交通局</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41</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46</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武进交通局</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33</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91.67</w:t>
            </w:r>
            <w:r>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2F4E54"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36</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91.67</w:t>
            </w:r>
            <w:r w:rsidR="00A95330" w:rsidRPr="00092BFB">
              <w:rPr>
                <w:rFonts w:ascii="Times New Roman" w:eastAsia="宋体"/>
                <w:snapToGrid/>
                <w:color w:val="000000" w:themeColor="text1"/>
                <w:kern w:val="0"/>
                <w:sz w:val="24"/>
                <w:szCs w:val="24"/>
              </w:rPr>
              <w:t>%</w:t>
            </w:r>
          </w:p>
        </w:tc>
      </w:tr>
      <w:tr w:rsidR="00092BFB" w:rsidRPr="00092BFB" w:rsidTr="00D76970">
        <w:trPr>
          <w:trHeight w:val="223"/>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20</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90.91</w:t>
            </w:r>
            <w:r w:rsidR="00092BFB" w:rsidRPr="00092BFB">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22</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90.91</w:t>
            </w:r>
            <w:r w:rsidR="00A95330" w:rsidRPr="00092BFB">
              <w:rPr>
                <w:rFonts w:ascii="Times New Roman" w:eastAsia="宋体"/>
                <w:snapToGrid/>
                <w:color w:val="000000" w:themeColor="text1"/>
                <w:kern w:val="0"/>
                <w:sz w:val="24"/>
                <w:szCs w:val="24"/>
              </w:rPr>
              <w:t>%</w:t>
            </w:r>
          </w:p>
        </w:tc>
      </w:tr>
      <w:tr w:rsidR="00092BFB" w:rsidRPr="00092BFB" w:rsidTr="00D76970">
        <w:trPr>
          <w:trHeight w:val="258"/>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航道处</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1554</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254</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84.55</w:t>
            </w:r>
            <w:r>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47</w:t>
            </w:r>
          </w:p>
        </w:tc>
        <w:tc>
          <w:tcPr>
            <w:tcW w:w="1789"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1885</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85.95</w:t>
            </w:r>
            <w:r>
              <w:rPr>
                <w:rFonts w:ascii="Times New Roman" w:eastAsia="宋体"/>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地方海事局</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铁航中心</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质监站</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信息中心</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2F4E54"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1503</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1</w:t>
            </w:r>
          </w:p>
        </w:tc>
        <w:tc>
          <w:tcPr>
            <w:tcW w:w="1587" w:type="dxa"/>
            <w:shd w:val="clear" w:color="auto" w:fill="FFFFFF"/>
            <w:vAlign w:val="center"/>
          </w:tcPr>
          <w:p w:rsidR="00092BFB" w:rsidRPr="00092BFB"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99.93</w:t>
            </w:r>
            <w:r w:rsidR="00092BFB" w:rsidRPr="00092BFB">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1508</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99.93</w:t>
            </w:r>
            <w:r>
              <w:rPr>
                <w:rFonts w:ascii="Times New Roman" w:eastAsia="宋体"/>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47</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48</w:t>
            </w:r>
          </w:p>
        </w:tc>
        <w:tc>
          <w:tcPr>
            <w:tcW w:w="1455" w:type="dxa"/>
            <w:shd w:val="clear" w:color="auto" w:fill="FFFFFF"/>
            <w:vAlign w:val="center"/>
          </w:tcPr>
          <w:p w:rsidR="00092BFB" w:rsidRPr="00092BFB" w:rsidRDefault="00F809EE"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01" w:type="dxa"/>
            <w:shd w:val="clear" w:color="auto" w:fill="FFFFFF"/>
            <w:vAlign w:val="center"/>
          </w:tcPr>
          <w:p w:rsidR="00092BFB" w:rsidRPr="001F70A5" w:rsidRDefault="00A95330"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092BFB" w:rsidRPr="00092BFB" w:rsidRDefault="00092BFB"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snapToGrid/>
                <w:color w:val="000000" w:themeColor="text1"/>
                <w:kern w:val="0"/>
                <w:sz w:val="24"/>
                <w:szCs w:val="24"/>
              </w:rPr>
              <w:t>0</w:t>
            </w:r>
          </w:p>
        </w:tc>
        <w:tc>
          <w:tcPr>
            <w:tcW w:w="1789" w:type="dxa"/>
            <w:shd w:val="clear" w:color="auto" w:fill="FFFFFF"/>
            <w:vAlign w:val="center"/>
          </w:tcPr>
          <w:p w:rsidR="00092BFB" w:rsidRPr="001F70A5" w:rsidRDefault="00092BFB"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455" w:type="dxa"/>
            <w:shd w:val="clear" w:color="auto" w:fill="FFFFFF"/>
            <w:vAlign w:val="center"/>
          </w:tcPr>
          <w:p w:rsidR="00092BFB" w:rsidRPr="00092BFB" w:rsidRDefault="00A95330" w:rsidP="00092BFB">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r>
      <w:tr w:rsidR="00092BFB" w:rsidRPr="00092BFB" w:rsidTr="00D76970">
        <w:trPr>
          <w:trHeight w:val="300"/>
          <w:jc w:val="center"/>
        </w:trPr>
        <w:tc>
          <w:tcPr>
            <w:tcW w:w="1823" w:type="dxa"/>
            <w:shd w:val="clear" w:color="auto" w:fill="FFFFFF"/>
            <w:vAlign w:val="center"/>
          </w:tcPr>
          <w:p w:rsidR="00092BFB" w:rsidRPr="001F70A5" w:rsidRDefault="00092BFB"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合计</w:t>
            </w:r>
          </w:p>
        </w:tc>
        <w:tc>
          <w:tcPr>
            <w:tcW w:w="1815" w:type="dxa"/>
            <w:shd w:val="clear" w:color="auto" w:fill="FFFFFF"/>
            <w:vAlign w:val="center"/>
          </w:tcPr>
          <w:p w:rsidR="00092BFB" w:rsidRPr="001F70A5" w:rsidRDefault="008B4EA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3262</w:t>
            </w:r>
          </w:p>
        </w:tc>
        <w:tc>
          <w:tcPr>
            <w:tcW w:w="1701" w:type="dxa"/>
            <w:shd w:val="clear" w:color="auto" w:fill="FFFFFF"/>
            <w:vAlign w:val="center"/>
          </w:tcPr>
          <w:p w:rsidR="00092BFB" w:rsidRPr="001F70A5" w:rsidRDefault="008B4EA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260</w:t>
            </w:r>
          </w:p>
        </w:tc>
        <w:tc>
          <w:tcPr>
            <w:tcW w:w="1587" w:type="dxa"/>
            <w:shd w:val="clear" w:color="auto" w:fill="FFFFFF"/>
            <w:vAlign w:val="center"/>
          </w:tcPr>
          <w:p w:rsidR="00092BFB" w:rsidRPr="00092BFB" w:rsidRDefault="00F809E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91.84</w:t>
            </w:r>
            <w:r>
              <w:rPr>
                <w:rFonts w:ascii="Times New Roman" w:eastAsia="宋体"/>
                <w:b/>
                <w:snapToGrid/>
                <w:color w:val="000000" w:themeColor="text1"/>
                <w:kern w:val="0"/>
                <w:sz w:val="24"/>
                <w:szCs w:val="24"/>
              </w:rPr>
              <w:t>%</w:t>
            </w:r>
          </w:p>
        </w:tc>
        <w:tc>
          <w:tcPr>
            <w:tcW w:w="1722" w:type="dxa"/>
            <w:shd w:val="clear" w:color="auto" w:fill="FFFFFF"/>
            <w:vAlign w:val="center"/>
          </w:tcPr>
          <w:p w:rsidR="00092BFB" w:rsidRPr="001F70A5" w:rsidRDefault="008B4EA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58</w:t>
            </w:r>
          </w:p>
        </w:tc>
        <w:tc>
          <w:tcPr>
            <w:tcW w:w="1789" w:type="dxa"/>
            <w:shd w:val="clear" w:color="auto" w:fill="FFFFFF"/>
            <w:vAlign w:val="center"/>
          </w:tcPr>
          <w:p w:rsidR="00092BFB" w:rsidRPr="001F70A5" w:rsidRDefault="008B4EA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30</w:t>
            </w:r>
          </w:p>
        </w:tc>
        <w:tc>
          <w:tcPr>
            <w:tcW w:w="1423" w:type="dxa"/>
            <w:shd w:val="clear" w:color="auto" w:fill="FFFFFF"/>
            <w:vAlign w:val="center"/>
          </w:tcPr>
          <w:p w:rsidR="00092BFB" w:rsidRPr="001F70A5" w:rsidRDefault="008B4EA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3610</w:t>
            </w:r>
          </w:p>
        </w:tc>
        <w:tc>
          <w:tcPr>
            <w:tcW w:w="1455" w:type="dxa"/>
            <w:shd w:val="clear" w:color="auto" w:fill="FFFFFF"/>
            <w:vAlign w:val="center"/>
          </w:tcPr>
          <w:p w:rsidR="00092BFB" w:rsidRPr="00CB653F" w:rsidRDefault="00F809EE" w:rsidP="00092BFB">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92.62</w:t>
            </w:r>
            <w:r>
              <w:rPr>
                <w:rFonts w:ascii="Times New Roman" w:eastAsia="宋体"/>
                <w:b/>
                <w:snapToGrid/>
                <w:color w:val="000000" w:themeColor="text1"/>
                <w:kern w:val="0"/>
                <w:sz w:val="24"/>
                <w:szCs w:val="24"/>
              </w:rPr>
              <w:t>%</w:t>
            </w:r>
          </w:p>
        </w:tc>
      </w:tr>
    </w:tbl>
    <w:p w:rsidR="00570996" w:rsidRPr="001F70A5" w:rsidRDefault="00570996" w:rsidP="00F97D7D">
      <w:pPr>
        <w:pStyle w:val="3"/>
        <w:keepNext w:val="0"/>
        <w:keepLines w:val="0"/>
        <w:tabs>
          <w:tab w:val="right" w:pos="13152"/>
        </w:tabs>
        <w:spacing w:before="0" w:after="0" w:line="360" w:lineRule="exact"/>
        <w:jc w:val="left"/>
        <w:rPr>
          <w:rFonts w:ascii="Times New Roman"/>
          <w:b w:val="0"/>
          <w:color w:val="000000" w:themeColor="text1"/>
          <w:sz w:val="28"/>
          <w:szCs w:val="28"/>
        </w:rPr>
      </w:pPr>
      <w:r w:rsidRPr="001F70A5">
        <w:rPr>
          <w:rFonts w:ascii="Times New Roman"/>
          <w:b w:val="0"/>
          <w:color w:val="000000" w:themeColor="text1"/>
          <w:sz w:val="28"/>
          <w:szCs w:val="28"/>
        </w:rPr>
        <w:tab/>
      </w:r>
    </w:p>
    <w:p w:rsidR="00101503" w:rsidRPr="001F70A5" w:rsidRDefault="00101503" w:rsidP="00570996">
      <w:pPr>
        <w:rPr>
          <w:color w:val="000000" w:themeColor="text1"/>
        </w:rPr>
        <w:sectPr w:rsidR="00101503" w:rsidRPr="001F70A5" w:rsidSect="00570996">
          <w:footerReference w:type="first" r:id="rId18"/>
          <w:pgSz w:w="16838" w:h="11906" w:orient="landscape" w:code="9"/>
          <w:pgMar w:top="1134" w:right="1701" w:bottom="1134" w:left="1985" w:header="851" w:footer="1304" w:gutter="0"/>
          <w:pgNumType w:chapStyle="1"/>
          <w:cols w:space="425"/>
          <w:titlePg/>
          <w:docGrid w:type="lines" w:linePitch="408"/>
        </w:sectPr>
      </w:pPr>
    </w:p>
    <w:p w:rsidR="00101503" w:rsidRPr="001F70A5" w:rsidRDefault="00101503" w:rsidP="009C496E">
      <w:pPr>
        <w:pStyle w:val="3"/>
        <w:keepNext w:val="0"/>
        <w:keepLines w:val="0"/>
        <w:spacing w:before="0" w:after="0" w:line="360" w:lineRule="exact"/>
        <w:jc w:val="left"/>
        <w:rPr>
          <w:rFonts w:ascii="Times New Roman"/>
          <w:color w:val="000000" w:themeColor="text1"/>
          <w:kern w:val="0"/>
        </w:rPr>
      </w:pPr>
      <w:bookmarkStart w:id="45" w:name="_附表二："/>
      <w:bookmarkStart w:id="46" w:name="_Toc387394287"/>
      <w:bookmarkStart w:id="47" w:name="_Toc460942712"/>
      <w:bookmarkStart w:id="48" w:name="_Toc468696646"/>
      <w:bookmarkStart w:id="49" w:name="_Toc526946640"/>
      <w:bookmarkEnd w:id="45"/>
      <w:r w:rsidRPr="001F70A5">
        <w:rPr>
          <w:rFonts w:ascii="Times New Roman"/>
          <w:color w:val="000000" w:themeColor="text1"/>
          <w:kern w:val="0"/>
        </w:rPr>
        <w:lastRenderedPageBreak/>
        <w:t>附表</w:t>
      </w:r>
      <w:r w:rsidRPr="001F70A5">
        <w:rPr>
          <w:rFonts w:ascii="Times New Roman" w:hint="eastAsia"/>
          <w:color w:val="000000" w:themeColor="text1"/>
          <w:kern w:val="0"/>
        </w:rPr>
        <w:t>二</w:t>
      </w:r>
      <w:bookmarkStart w:id="50" w:name="_top"/>
      <w:bookmarkEnd w:id="46"/>
      <w:bookmarkEnd w:id="47"/>
      <w:bookmarkEnd w:id="48"/>
      <w:bookmarkEnd w:id="50"/>
      <w:r w:rsidR="0024201F" w:rsidRPr="001F70A5">
        <w:rPr>
          <w:rFonts w:ascii="Times New Roman" w:eastAsia="宋体"/>
          <w:b w:val="0"/>
          <w:noProof/>
          <w:snapToGrid/>
          <w:color w:val="000000" w:themeColor="text1"/>
          <w:kern w:val="0"/>
        </w:rPr>
        <mc:AlternateContent>
          <mc:Choice Requires="wps">
            <w:drawing>
              <wp:anchor distT="0" distB="0" distL="114300" distR="114300" simplePos="0" relativeHeight="25166131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8B62E7" w:rsidRPr="00801C61" w:rsidRDefault="008B62E7"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w:txbxContent>
                    <w:p w:rsidR="008B62E7" w:rsidRPr="00801C61" w:rsidRDefault="008B62E7"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9C496E" w:rsidRPr="001F70A5">
        <w:rPr>
          <w:rFonts w:ascii="Times New Roman" w:hint="eastAsia"/>
          <w:color w:val="000000" w:themeColor="text1"/>
          <w:kern w:val="0"/>
        </w:rPr>
        <w:t xml:space="preserve">                       </w:t>
      </w:r>
      <w:r w:rsidR="006913E6" w:rsidRPr="001F70A5">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hyperlink w:anchor="_（三）工单类型统计" w:history="1">
        <w:r w:rsidR="009C496E" w:rsidRPr="002628E6">
          <w:rPr>
            <w:rStyle w:val="a3"/>
            <w:rFonts w:ascii="Times New Roman" w:hint="eastAsia"/>
            <w:kern w:val="0"/>
            <w:u w:val="none"/>
          </w:rPr>
          <w:t>返回</w:t>
        </w:r>
        <w:bookmarkEnd w:id="49"/>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1F70A5"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1F70A5" w:rsidRDefault="00101503" w:rsidP="000A07D0">
            <w:pPr>
              <w:jc w:val="left"/>
              <w:rPr>
                <w:rFonts w:ascii="Times New Roman" w:eastAsia="宋体"/>
                <w:b/>
                <w:snapToGrid/>
                <w:color w:val="000000" w:themeColor="text1"/>
                <w:kern w:val="0"/>
                <w:sz w:val="24"/>
                <w:szCs w:val="24"/>
              </w:rPr>
            </w:pP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分类</w:t>
            </w: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1F70A5" w:rsidRDefault="00101503" w:rsidP="000A07D0">
            <w:pPr>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b/>
                <w:bCs/>
                <w:snapToGrid/>
                <w:color w:val="000000" w:themeColor="text1"/>
                <w:kern w:val="0"/>
                <w:sz w:val="24"/>
                <w:szCs w:val="24"/>
              </w:rPr>
            </w:pPr>
            <w:r w:rsidRPr="001F70A5">
              <w:rPr>
                <w:rFonts w:ascii="Times New Roman" w:eastAsia="宋体" w:hAnsi="宋体" w:hint="eastAsia"/>
                <w:b/>
                <w:bCs/>
                <w:snapToGrid/>
                <w:color w:val="000000" w:themeColor="text1"/>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小计</w:t>
            </w:r>
          </w:p>
        </w:tc>
      </w:tr>
      <w:tr w:rsidR="00101503" w:rsidRPr="001F70A5"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1F70A5" w:rsidRDefault="00101503" w:rsidP="000A07D0">
            <w:pPr>
              <w:jc w:val="left"/>
              <w:rPr>
                <w:rFonts w:ascii="Times New Roman" w:eastAsia="宋体"/>
                <w:b/>
                <w:snapToGrid/>
                <w:color w:val="000000" w:themeColor="text1"/>
                <w:kern w:val="0"/>
                <w:sz w:val="24"/>
                <w:szCs w:val="24"/>
              </w:rPr>
            </w:pPr>
          </w:p>
        </w:tc>
        <w:tc>
          <w:tcPr>
            <w:tcW w:w="1360" w:type="dxa"/>
            <w:vMerge/>
            <w:tcBorders>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1857" w:type="dxa"/>
            <w:gridSpan w:val="2"/>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bCs/>
                <w:snapToGrid/>
                <w:color w:val="000000" w:themeColor="text1"/>
                <w:kern w:val="0"/>
                <w:sz w:val="24"/>
                <w:szCs w:val="24"/>
              </w:rPr>
            </w:pPr>
          </w:p>
        </w:tc>
        <w:tc>
          <w:tcPr>
            <w:tcW w:w="1360" w:type="dxa"/>
            <w:vMerge/>
            <w:tcBorders>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878" w:type="dxa"/>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失物</w:t>
            </w:r>
          </w:p>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车辆</w:t>
            </w:r>
          </w:p>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救援</w:t>
            </w: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3751D6">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38</w:t>
            </w: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36</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128</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43</w:t>
            </w: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DB6224">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90</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32</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46</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16</w:t>
            </w: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31</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w:t>
            </w:r>
          </w:p>
        </w:tc>
      </w:tr>
      <w:tr w:rsidR="00101503" w:rsidRPr="001F70A5"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01138">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1394</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1847</w:t>
            </w: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22</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DF7C24">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3278</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9F3699" w:rsidRPr="001F70A5" w:rsidRDefault="009F3699" w:rsidP="009F3699">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铁航中心</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9F3699">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9F3699">
            <w:pPr>
              <w:tabs>
                <w:tab w:val="left" w:pos="315"/>
                <w:tab w:val="center" w:pos="390"/>
              </w:tabs>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rPr>
                <w:color w:val="000000" w:themeColor="text1"/>
              </w:rPr>
            </w:pPr>
            <w:r w:rsidRPr="001F70A5">
              <w:rPr>
                <w:rFonts w:ascii="Times New Roman" w:eastAsia="宋体" w:hAnsi="宋体" w:hint="eastAsia"/>
                <w:b/>
                <w:snapToGrid/>
                <w:color w:val="000000" w:themeColor="text1"/>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829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401922" w:rsidRPr="001F70A5" w:rsidRDefault="007B1F10" w:rsidP="0040192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790</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1626</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7B1F10"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3217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554</w:t>
            </w: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195</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715</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23</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4707</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p>
        </w:tc>
      </w:tr>
      <w:tr w:rsidR="007B1F10" w:rsidRPr="001F70A5"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360" w:type="dxa"/>
            <w:vMerge w:val="restart"/>
            <w:tcBorders>
              <w:top w:val="single" w:sz="4" w:space="0" w:color="auto"/>
              <w:left w:val="nil"/>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111</w:t>
            </w:r>
          </w:p>
        </w:tc>
        <w:tc>
          <w:tcPr>
            <w:tcW w:w="636"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jc w:val="center"/>
              <w:rPr>
                <w:rFonts w:ascii="Times New Roman" w:eastAsia="宋体"/>
                <w:snapToGrid/>
                <w:color w:val="000000" w:themeColor="text1"/>
                <w:kern w:val="0"/>
                <w:sz w:val="21"/>
                <w:szCs w:val="21"/>
              </w:rPr>
            </w:pPr>
            <w:r w:rsidRPr="001F70A5">
              <w:rPr>
                <w:rFonts w:ascii="Times New Roman" w:eastAsia="宋体" w:hint="eastAsia"/>
                <w:snapToGrid/>
                <w:color w:val="000000" w:themeColor="text1"/>
                <w:kern w:val="0"/>
                <w:sz w:val="21"/>
                <w:szCs w:val="21"/>
              </w:rPr>
              <w:t>常运</w:t>
            </w:r>
            <w:r>
              <w:rPr>
                <w:rFonts w:ascii="Times New Roman" w:eastAsia="宋体" w:hint="eastAsia"/>
                <w:snapToGrid/>
                <w:color w:val="000000" w:themeColor="text1"/>
                <w:kern w:val="0"/>
                <w:sz w:val="21"/>
                <w:szCs w:val="21"/>
              </w:rPr>
              <w:t>4</w:t>
            </w:r>
          </w:p>
        </w:tc>
        <w:tc>
          <w:tcPr>
            <w:tcW w:w="1360" w:type="dxa"/>
            <w:vMerge w:val="restart"/>
            <w:tcBorders>
              <w:top w:val="single" w:sz="4" w:space="0" w:color="auto"/>
              <w:left w:val="nil"/>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878"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w:t>
            </w:r>
          </w:p>
        </w:tc>
        <w:tc>
          <w:tcPr>
            <w:tcW w:w="878"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157</w:t>
            </w:r>
          </w:p>
        </w:tc>
      </w:tr>
      <w:tr w:rsidR="007B1F10" w:rsidRPr="001F70A5"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hAnsi="宋体"/>
                <w:b/>
                <w:snapToGrid/>
                <w:color w:val="000000" w:themeColor="text1"/>
                <w:kern w:val="0"/>
                <w:sz w:val="24"/>
                <w:szCs w:val="24"/>
              </w:rPr>
            </w:pPr>
          </w:p>
        </w:tc>
        <w:tc>
          <w:tcPr>
            <w:tcW w:w="1360" w:type="dxa"/>
            <w:vMerge/>
            <w:tcBorders>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636" w:type="dxa"/>
            <w:vMerge/>
            <w:tcBorders>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1"/>
                <w:szCs w:val="21"/>
              </w:rPr>
              <w:t>外公司</w:t>
            </w:r>
            <w:r>
              <w:rPr>
                <w:rFonts w:ascii="Times New Roman" w:eastAsia="宋体" w:hint="eastAsia"/>
                <w:snapToGrid/>
                <w:color w:val="000000" w:themeColor="text1"/>
                <w:kern w:val="0"/>
                <w:sz w:val="21"/>
                <w:szCs w:val="21"/>
              </w:rPr>
              <w:t>30</w:t>
            </w:r>
          </w:p>
        </w:tc>
        <w:tc>
          <w:tcPr>
            <w:tcW w:w="1360" w:type="dxa"/>
            <w:vMerge/>
            <w:tcBorders>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p>
        </w:tc>
      </w:tr>
      <w:tr w:rsidR="007B1F10" w:rsidRPr="001F70A5" w:rsidTr="00F06762">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360" w:type="dxa"/>
            <w:tcBorders>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857" w:type="dxa"/>
            <w:gridSpan w:val="2"/>
            <w:tcBorders>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1"/>
                <w:szCs w:val="21"/>
              </w:rPr>
            </w:pPr>
            <w:r>
              <w:rPr>
                <w:rFonts w:ascii="Times New Roman" w:eastAsia="宋体" w:hint="eastAsia"/>
                <w:snapToGrid/>
                <w:color w:val="000000" w:themeColor="text1"/>
                <w:kern w:val="0"/>
                <w:sz w:val="21"/>
                <w:szCs w:val="21"/>
              </w:rPr>
              <w:t>1</w:t>
            </w:r>
          </w:p>
        </w:tc>
        <w:tc>
          <w:tcPr>
            <w:tcW w:w="1360" w:type="dxa"/>
            <w:tcBorders>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11</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12</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270</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212</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482</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bCs/>
                <w:snapToGrid/>
                <w:color w:val="000000" w:themeColor="text1"/>
                <w:kern w:val="0"/>
                <w:sz w:val="24"/>
                <w:szCs w:val="24"/>
              </w:rPr>
            </w:pPr>
            <w:r w:rsidRPr="001F70A5">
              <w:rPr>
                <w:rFonts w:ascii="Times New Roman" w:eastAsia="宋体" w:hAnsi="宋体"/>
                <w:b/>
                <w:bCs/>
                <w:snapToGrid/>
                <w:color w:val="000000" w:themeColor="text1"/>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5947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2572</w:t>
            </w: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232</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1562</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34</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221</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10570</w:t>
            </w:r>
          </w:p>
        </w:tc>
      </w:tr>
    </w:tbl>
    <w:p w:rsidR="00101503" w:rsidRPr="001F70A5" w:rsidRDefault="00101503" w:rsidP="00EC7A77">
      <w:pPr>
        <w:spacing w:line="360" w:lineRule="exact"/>
        <w:jc w:val="center"/>
        <w:rPr>
          <w:color w:val="000000" w:themeColor="text1"/>
        </w:rPr>
      </w:pPr>
      <w:r w:rsidRPr="001F70A5">
        <w:rPr>
          <w:rFonts w:ascii="Times New Roman" w:eastAsia="宋体" w:hAnsi="宋体"/>
          <w:b/>
          <w:color w:val="000000" w:themeColor="text1"/>
          <w:kern w:val="0"/>
          <w:sz w:val="32"/>
          <w:szCs w:val="32"/>
        </w:rPr>
        <w:t>201</w:t>
      </w:r>
      <w:r w:rsidR="00570719" w:rsidRPr="001F70A5">
        <w:rPr>
          <w:rFonts w:ascii="Times New Roman" w:eastAsia="宋体" w:hAnsi="宋体" w:hint="eastAsia"/>
          <w:b/>
          <w:color w:val="000000" w:themeColor="text1"/>
          <w:kern w:val="0"/>
          <w:sz w:val="32"/>
          <w:szCs w:val="32"/>
        </w:rPr>
        <w:t>8</w:t>
      </w:r>
      <w:r w:rsidRPr="001F70A5">
        <w:rPr>
          <w:rFonts w:ascii="Times New Roman" w:eastAsia="宋体" w:hAnsi="宋体"/>
          <w:b/>
          <w:color w:val="000000" w:themeColor="text1"/>
          <w:kern w:val="0"/>
          <w:sz w:val="32"/>
          <w:szCs w:val="32"/>
        </w:rPr>
        <w:t>年</w:t>
      </w:r>
      <w:r w:rsidR="007B1F10">
        <w:rPr>
          <w:rFonts w:ascii="Times New Roman" w:eastAsia="宋体" w:hAnsi="宋体"/>
          <w:b/>
          <w:color w:val="000000" w:themeColor="text1"/>
          <w:kern w:val="0"/>
          <w:sz w:val="32"/>
          <w:szCs w:val="32"/>
        </w:rPr>
        <w:t>9</w:t>
      </w:r>
      <w:r w:rsidRPr="001F70A5">
        <w:rPr>
          <w:rFonts w:ascii="Times New Roman" w:eastAsia="宋体" w:hAnsi="宋体"/>
          <w:b/>
          <w:color w:val="000000" w:themeColor="text1"/>
          <w:kern w:val="0"/>
          <w:sz w:val="32"/>
          <w:szCs w:val="32"/>
        </w:rPr>
        <w:t>月份</w:t>
      </w:r>
      <w:r w:rsidRPr="001F70A5">
        <w:rPr>
          <w:rFonts w:ascii="Times New Roman" w:eastAsia="宋体" w:hAnsi="宋体"/>
          <w:b/>
          <w:color w:val="000000" w:themeColor="text1"/>
          <w:kern w:val="0"/>
          <w:sz w:val="32"/>
          <w:szCs w:val="32"/>
        </w:rPr>
        <w:t>96196</w:t>
      </w:r>
      <w:r w:rsidRPr="001F70A5">
        <w:rPr>
          <w:rFonts w:ascii="Times New Roman" w:eastAsia="宋体" w:hAnsi="宋体"/>
          <w:b/>
          <w:color w:val="000000" w:themeColor="text1"/>
          <w:kern w:val="0"/>
          <w:sz w:val="32"/>
          <w:szCs w:val="32"/>
        </w:rPr>
        <w:t>咨询投诉话务情况表</w:t>
      </w:r>
      <w:r w:rsidR="00B8158C" w:rsidRPr="001F70A5">
        <w:rPr>
          <w:color w:val="000000" w:themeColor="text1"/>
        </w:rPr>
        <w:br w:type="page"/>
      </w:r>
      <w:bookmarkEnd w:id="38"/>
    </w:p>
    <w:p w:rsidR="00596B1E" w:rsidRPr="001F70A5" w:rsidRDefault="00596B1E" w:rsidP="00DB69F2">
      <w:pPr>
        <w:spacing w:line="600" w:lineRule="exact"/>
        <w:jc w:val="center"/>
        <w:rPr>
          <w:rFonts w:ascii="Times New Roman" w:eastAsia="宋体"/>
          <w:b/>
          <w:color w:val="000000" w:themeColor="text1"/>
          <w:kern w:val="0"/>
          <w:sz w:val="32"/>
          <w:szCs w:val="32"/>
        </w:rPr>
        <w:sectPr w:rsidR="00596B1E" w:rsidRPr="001F70A5" w:rsidSect="00101503">
          <w:pgSz w:w="11906" w:h="16838" w:code="9"/>
          <w:pgMar w:top="1985" w:right="1701" w:bottom="1701" w:left="1701" w:header="851" w:footer="1304" w:gutter="0"/>
          <w:pgNumType w:chapStyle="1"/>
          <w:cols w:space="425"/>
          <w:titlePg/>
          <w:docGrid w:type="lines" w:linePitch="408"/>
        </w:sectPr>
      </w:pPr>
    </w:p>
    <w:p w:rsidR="00DB69F2" w:rsidRPr="001F70A5" w:rsidRDefault="002C0929" w:rsidP="009C496E">
      <w:pPr>
        <w:pStyle w:val="3"/>
        <w:keepNext w:val="0"/>
        <w:keepLines w:val="0"/>
        <w:spacing w:before="0" w:after="0" w:line="360" w:lineRule="exact"/>
        <w:rPr>
          <w:rFonts w:ascii="Times New Roman"/>
          <w:color w:val="000000" w:themeColor="text1"/>
          <w:kern w:val="0"/>
        </w:rPr>
      </w:pPr>
      <w:bookmarkStart w:id="51" w:name="_附表三："/>
      <w:bookmarkStart w:id="52" w:name="_Toc387394289"/>
      <w:bookmarkStart w:id="53" w:name="_Toc460942714"/>
      <w:bookmarkStart w:id="54" w:name="_Toc468696647"/>
      <w:bookmarkStart w:id="55" w:name="_Toc500330737"/>
      <w:bookmarkStart w:id="56" w:name="_Toc526946641"/>
      <w:bookmarkEnd w:id="51"/>
      <w:r w:rsidRPr="001F70A5">
        <w:rPr>
          <w:rFonts w:ascii="Times New Roman"/>
          <w:color w:val="000000" w:themeColor="text1"/>
          <w:kern w:val="0"/>
        </w:rPr>
        <w:lastRenderedPageBreak/>
        <w:t>附表三</w:t>
      </w:r>
      <w:bookmarkEnd w:id="52"/>
      <w:bookmarkEnd w:id="53"/>
      <w:bookmarkEnd w:id="54"/>
      <w:r w:rsidR="009C496E" w:rsidRPr="001F70A5">
        <w:rPr>
          <w:rFonts w:ascii="Times New Roman" w:hint="eastAsia"/>
          <w:color w:val="000000" w:themeColor="text1"/>
          <w:kern w:val="0"/>
        </w:rPr>
        <w:t xml:space="preserve">                                                                          </w:t>
      </w:r>
      <w:hyperlink w:anchor="_二、电召中心运行情况" w:history="1">
        <w:r w:rsidR="009C496E" w:rsidRPr="002628E6">
          <w:rPr>
            <w:rFonts w:hint="eastAsia"/>
            <w:color w:val="0000FF"/>
          </w:rPr>
          <w:t>返回</w:t>
        </w:r>
        <w:bookmarkEnd w:id="55"/>
        <w:bookmarkEnd w:id="56"/>
      </w:hyperlink>
    </w:p>
    <w:p w:rsidR="00520369" w:rsidRPr="001F70A5" w:rsidRDefault="00DB69F2" w:rsidP="009C496E">
      <w:pPr>
        <w:spacing w:line="360" w:lineRule="exact"/>
        <w:jc w:val="center"/>
        <w:rPr>
          <w:rFonts w:ascii="Times New Roman" w:eastAsia="宋体"/>
          <w:b/>
          <w:color w:val="000000" w:themeColor="text1"/>
          <w:sz w:val="32"/>
          <w:szCs w:val="32"/>
        </w:rPr>
      </w:pPr>
      <w:r w:rsidRPr="001F70A5">
        <w:rPr>
          <w:rFonts w:ascii="Times New Roman" w:eastAsia="宋体"/>
          <w:b/>
          <w:color w:val="000000" w:themeColor="text1"/>
          <w:sz w:val="32"/>
          <w:szCs w:val="32"/>
        </w:rPr>
        <w:t>201</w:t>
      </w:r>
      <w:r w:rsidR="007E1F48" w:rsidRPr="001F70A5">
        <w:rPr>
          <w:rFonts w:ascii="Times New Roman" w:eastAsia="宋体" w:hint="eastAsia"/>
          <w:b/>
          <w:color w:val="000000" w:themeColor="text1"/>
          <w:sz w:val="32"/>
          <w:szCs w:val="32"/>
        </w:rPr>
        <w:t>8</w:t>
      </w:r>
      <w:r w:rsidRPr="001F70A5">
        <w:rPr>
          <w:rFonts w:ascii="Times New Roman" w:eastAsia="宋体"/>
          <w:b/>
          <w:color w:val="000000" w:themeColor="text1"/>
          <w:sz w:val="32"/>
          <w:szCs w:val="32"/>
        </w:rPr>
        <w:t>年</w:t>
      </w:r>
      <w:r w:rsidR="007B1F10">
        <w:rPr>
          <w:rFonts w:ascii="Times New Roman" w:eastAsia="宋体"/>
          <w:b/>
          <w:color w:val="000000" w:themeColor="text1"/>
          <w:sz w:val="32"/>
          <w:szCs w:val="32"/>
        </w:rPr>
        <w:t>9</w:t>
      </w:r>
      <w:r w:rsidRPr="001F70A5">
        <w:rPr>
          <w:rFonts w:ascii="Times New Roman" w:eastAsia="宋体"/>
          <w:b/>
          <w:color w:val="000000" w:themeColor="text1"/>
          <w:sz w:val="32"/>
          <w:szCs w:val="32"/>
        </w:rPr>
        <w:t>月份</w:t>
      </w:r>
      <w:r w:rsidR="004B2B4F" w:rsidRPr="001F70A5">
        <w:rPr>
          <w:rFonts w:ascii="Times New Roman" w:eastAsia="宋体"/>
          <w:b/>
          <w:color w:val="000000" w:themeColor="text1"/>
          <w:sz w:val="32"/>
          <w:szCs w:val="32"/>
        </w:rPr>
        <w:t>出租汽车</w:t>
      </w:r>
      <w:r w:rsidRPr="001F70A5">
        <w:rPr>
          <w:rFonts w:ascii="Times New Roman" w:eastAsia="宋体"/>
          <w:b/>
          <w:color w:val="000000" w:themeColor="text1"/>
          <w:sz w:val="32"/>
          <w:szCs w:val="32"/>
        </w:rPr>
        <w:t>电召数据统计表</w:t>
      </w:r>
    </w:p>
    <w:p w:rsidR="002C0929" w:rsidRPr="001F70A5" w:rsidRDefault="002C0929" w:rsidP="00FB5B56">
      <w:pPr>
        <w:spacing w:line="20" w:lineRule="exact"/>
        <w:rPr>
          <w:color w:val="000000" w:themeColor="text1"/>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1F70A5" w:rsidRPr="001F70A5"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呼入电话</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接通量</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接通率</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w:t>
            </w:r>
            <w:r w:rsidRPr="001F70A5">
              <w:rPr>
                <w:rFonts w:ascii="Times New Roman" w:eastAsia="宋体"/>
                <w:b/>
                <w:snapToGrid/>
                <w:color w:val="000000" w:themeColor="text1"/>
                <w:kern w:val="0"/>
                <w:sz w:val="18"/>
                <w:szCs w:val="18"/>
              </w:rPr>
              <w:t>%</w:t>
            </w:r>
            <w:r w:rsidRPr="001F70A5">
              <w:rPr>
                <w:rFonts w:ascii="Times New Roman" w:eastAsia="宋体" w:hAnsi="宋体"/>
                <w:b/>
                <w:snapToGrid/>
                <w:color w:val="000000" w:themeColor="text1"/>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叫车总量</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有供</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成功率</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w:t>
            </w:r>
            <w:r w:rsidRPr="001F70A5">
              <w:rPr>
                <w:rFonts w:ascii="Times New Roman" w:eastAsia="宋体"/>
                <w:b/>
                <w:snapToGrid/>
                <w:color w:val="000000" w:themeColor="text1"/>
                <w:kern w:val="0"/>
                <w:sz w:val="18"/>
                <w:szCs w:val="18"/>
              </w:rPr>
              <w:t>%</w:t>
            </w:r>
            <w:r w:rsidRPr="001F70A5">
              <w:rPr>
                <w:rFonts w:ascii="Times New Roman" w:eastAsia="宋体" w:hAnsi="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无供</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咨询</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呼损</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呼损率</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w:t>
            </w:r>
            <w:r w:rsidRPr="001F70A5">
              <w:rPr>
                <w:rFonts w:ascii="Times New Roman" w:eastAsia="宋体"/>
                <w:b/>
                <w:snapToGrid/>
                <w:color w:val="000000" w:themeColor="text1"/>
                <w:kern w:val="0"/>
                <w:sz w:val="18"/>
                <w:szCs w:val="18"/>
              </w:rPr>
              <w:t>%</w:t>
            </w:r>
            <w:r w:rsidRPr="001F70A5">
              <w:rPr>
                <w:rFonts w:ascii="Times New Roman" w:eastAsia="宋体" w:hAnsi="宋体"/>
                <w:b/>
                <w:snapToGrid/>
                <w:color w:val="000000" w:themeColor="text1"/>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手机召车</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报警</w:t>
            </w:r>
          </w:p>
          <w:p w:rsidR="00B75F47" w:rsidRPr="001F70A5" w:rsidRDefault="00B75F47" w:rsidP="00F45839">
            <w:pPr>
              <w:spacing w:line="240" w:lineRule="exact"/>
              <w:jc w:val="center"/>
              <w:rPr>
                <w:rFonts w:ascii="Times New Roman" w:eastAsia="宋体"/>
                <w:b/>
                <w:snapToGrid/>
                <w:color w:val="000000" w:themeColor="text1"/>
                <w:kern w:val="0"/>
                <w:sz w:val="18"/>
                <w:szCs w:val="18"/>
              </w:rPr>
            </w:pPr>
            <w:r w:rsidRPr="001F70A5">
              <w:rPr>
                <w:rFonts w:ascii="Times New Roman" w:eastAsia="宋体" w:hAnsi="宋体"/>
                <w:b/>
                <w:snapToGrid/>
                <w:color w:val="000000" w:themeColor="text1"/>
                <w:kern w:val="0"/>
                <w:sz w:val="18"/>
                <w:szCs w:val="18"/>
              </w:rPr>
              <w:t>（个）</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1F70A5" w:rsidRDefault="00B75F47" w:rsidP="00F45839">
            <w:pPr>
              <w:spacing w:line="240" w:lineRule="exact"/>
              <w:jc w:val="center"/>
              <w:rPr>
                <w:rFonts w:asciiTheme="minorEastAsia" w:eastAsiaTheme="minorEastAsia" w:hAnsiTheme="minorEastAsia"/>
                <w:b/>
                <w:color w:val="000000" w:themeColor="text1"/>
                <w:sz w:val="18"/>
                <w:szCs w:val="18"/>
              </w:rPr>
            </w:pPr>
            <w:r w:rsidRPr="001F70A5">
              <w:rPr>
                <w:rFonts w:asciiTheme="minorEastAsia" w:eastAsiaTheme="minorEastAsia" w:hAnsiTheme="minorEastAsia" w:hint="eastAsia"/>
                <w:b/>
                <w:color w:val="000000" w:themeColor="text1"/>
                <w:sz w:val="18"/>
                <w:szCs w:val="18"/>
              </w:rPr>
              <w:t>查找轨迹（个）</w:t>
            </w:r>
          </w:p>
        </w:tc>
        <w:tc>
          <w:tcPr>
            <w:tcW w:w="992" w:type="dxa"/>
            <w:tcBorders>
              <w:top w:val="single" w:sz="4" w:space="0" w:color="auto"/>
              <w:left w:val="nil"/>
              <w:bottom w:val="single" w:sz="4" w:space="0" w:color="auto"/>
              <w:right w:val="single" w:sz="4" w:space="0" w:color="auto"/>
            </w:tcBorders>
            <w:vAlign w:val="center"/>
          </w:tcPr>
          <w:p w:rsidR="00B75F47" w:rsidRPr="001F70A5" w:rsidRDefault="00B75F47" w:rsidP="00F45839">
            <w:pPr>
              <w:spacing w:line="240" w:lineRule="exact"/>
              <w:jc w:val="center"/>
              <w:rPr>
                <w:rFonts w:asciiTheme="minorEastAsia" w:eastAsiaTheme="minorEastAsia" w:hAnsiTheme="minorEastAsia" w:cs="宋体"/>
                <w:b/>
                <w:color w:val="000000" w:themeColor="text1"/>
                <w:sz w:val="18"/>
                <w:szCs w:val="18"/>
              </w:rPr>
            </w:pPr>
            <w:r w:rsidRPr="001F70A5">
              <w:rPr>
                <w:rFonts w:asciiTheme="minorEastAsia" w:eastAsiaTheme="minorEastAsia" w:hAnsiTheme="minorEastAsia" w:hint="eastAsia"/>
                <w:b/>
                <w:color w:val="000000" w:themeColor="text1"/>
                <w:sz w:val="18"/>
                <w:szCs w:val="18"/>
              </w:rPr>
              <w:t>案件查询（个）</w:t>
            </w:r>
          </w:p>
        </w:tc>
      </w:tr>
      <w:tr w:rsidR="00F45839" w:rsidRPr="001F70A5"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widowControl/>
              <w:spacing w:line="240" w:lineRule="exact"/>
              <w:jc w:val="center"/>
              <w:rPr>
                <w:rFonts w:asciiTheme="minorEastAsia" w:eastAsiaTheme="minorEastAsia" w:hAnsiTheme="minorEastAsia"/>
                <w:snapToGrid/>
                <w:kern w:val="0"/>
                <w:sz w:val="18"/>
                <w:szCs w:val="18"/>
              </w:rPr>
            </w:pPr>
            <w:r w:rsidRPr="00F45839">
              <w:rPr>
                <w:rFonts w:asciiTheme="minorEastAsia" w:eastAsiaTheme="minorEastAsia" w:hAnsiTheme="minorEastAsia" w:hint="eastAsia"/>
                <w:sz w:val="18"/>
                <w:szCs w:val="18"/>
              </w:rPr>
              <w:t>9月1日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4715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3174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67.32%</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2801</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1931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widowControl/>
              <w:spacing w:line="240" w:lineRule="exact"/>
              <w:jc w:val="center"/>
              <w:rPr>
                <w:rFonts w:asciiTheme="minorEastAsia" w:eastAsiaTheme="minorEastAsia" w:hAnsiTheme="minorEastAsia"/>
                <w:snapToGrid/>
                <w:kern w:val="0"/>
                <w:sz w:val="18"/>
                <w:szCs w:val="18"/>
              </w:rPr>
            </w:pPr>
            <w:r w:rsidRPr="00F45839">
              <w:rPr>
                <w:rFonts w:asciiTheme="minorEastAsia" w:eastAsiaTheme="minorEastAsia" w:hAnsiTheme="minorEastAsia" w:hint="eastAsia"/>
                <w:sz w:val="18"/>
                <w:szCs w:val="18"/>
              </w:rPr>
              <w:t>68.94%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870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373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1541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32.68%</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widowControl/>
              <w:spacing w:line="240" w:lineRule="exact"/>
              <w:jc w:val="center"/>
              <w:rPr>
                <w:rFonts w:asciiTheme="minorEastAsia" w:eastAsiaTheme="minorEastAsia" w:hAnsiTheme="minorEastAsia"/>
                <w:snapToGrid/>
                <w:kern w:val="0"/>
                <w:sz w:val="18"/>
                <w:szCs w:val="18"/>
              </w:rPr>
            </w:pPr>
            <w:r w:rsidRPr="00F45839">
              <w:rPr>
                <w:rFonts w:asciiTheme="minorEastAsia" w:eastAsiaTheme="minorEastAsia" w:hAnsiTheme="minorEastAsia" w:hint="eastAsia"/>
                <w:sz w:val="18"/>
                <w:szCs w:val="18"/>
              </w:rPr>
              <w:t>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widowControl/>
              <w:spacing w:line="240" w:lineRule="exact"/>
              <w:jc w:val="center"/>
              <w:rPr>
                <w:rFonts w:asciiTheme="minorEastAsia" w:eastAsiaTheme="minorEastAsia" w:hAnsiTheme="minorEastAsia"/>
                <w:snapToGrid/>
                <w:kern w:val="0"/>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3248</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3047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93.81%</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2613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2058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78.76%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555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6.19%</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9月3日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3514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3298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93.85%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2910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1890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64.95%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1020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388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6.15%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9月4日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2930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2760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94.20%</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2437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1917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78.66%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170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5.80%</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9月5日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2968</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2813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94.78%</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2473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1910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77.23%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563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155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5.22%</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9月6日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2869</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2750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95.85%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2427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1904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78.45%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9月7日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3437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3175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92.38%</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2796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1930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69.03%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866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379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7.62%</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9月8日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4303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3094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71.90%</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1422</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1019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71.66%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403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1672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1209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28.10%</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9月9日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4202</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3763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89.55%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3352</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2677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79.86%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675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10.45%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9月10日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3954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3596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90.95%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3140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2294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73.06%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846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456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9.05%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9月11日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3453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3223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93.34%</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2846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2277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80.01%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569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377</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230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6.66%</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9月12日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3549</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3309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93.24%</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2867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2278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79.46%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589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442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6.76%</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9月13日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color w:val="000000"/>
                <w:sz w:val="18"/>
                <w:szCs w:val="18"/>
              </w:rPr>
            </w:pPr>
            <w:r w:rsidRPr="00F45839">
              <w:rPr>
                <w:rFonts w:asciiTheme="minorEastAsia" w:eastAsiaTheme="minorEastAsia" w:hAnsiTheme="minorEastAsia" w:hint="eastAsia"/>
                <w:color w:val="000000"/>
                <w:sz w:val="18"/>
                <w:szCs w:val="18"/>
              </w:rPr>
              <w:t>3477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color w:val="000000"/>
                <w:sz w:val="18"/>
                <w:szCs w:val="18"/>
              </w:rPr>
            </w:pPr>
            <w:r w:rsidRPr="00F45839">
              <w:rPr>
                <w:rFonts w:asciiTheme="minorEastAsia" w:eastAsiaTheme="minorEastAsia" w:hAnsiTheme="minorEastAsia" w:hint="eastAsia"/>
                <w:color w:val="000000"/>
                <w:sz w:val="18"/>
                <w:szCs w:val="18"/>
              </w:rPr>
              <w:t>3272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94.10%</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2740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2152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78.54%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588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532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5.90%</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9月14日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4305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3836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89.11%</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3360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2398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71.37%</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962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476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469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10.89%</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9月15日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4695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4123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87.82%</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3697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2801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75.76%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896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426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572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12.18%</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9月16日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4261</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3529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82.82%</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3113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2344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75.30%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769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732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17.18%</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9月17日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4310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3812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88.45%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3448</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2175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63.08%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1273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364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498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11.55%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9月18日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3386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2985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88.16%</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2646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2050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77.48%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596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339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401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11.84%</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9月19日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3279</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3122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95.21%</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2755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2074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75.28%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681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367</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157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4.79%</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9月20日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3179</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3004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94.50%</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2551</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2022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79.26%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453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175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5.50%</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9月21日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4425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4079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92.18%</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3590</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2330</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64.90%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1260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489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7.82%</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9月22日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3492</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3286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94.10%</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2864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2186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76.33%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678</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422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5.90%</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9月23日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3167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2995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94.57%</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2652</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2096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79.03%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556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172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5.43%</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9月24日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4524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3985</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88.09%</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3524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2263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64.22%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1261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461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539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11.91%</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9月25日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3267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2998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91.77%</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2614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1941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74.25%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673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384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8.23%</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9月26日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2554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2311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90.49%</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2065</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1652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80.00%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246</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9.51%</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9月27日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2796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2649</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94.74%</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2284</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1833</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80.25%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451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365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147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5.26%</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9月28日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3149</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3018</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95.84%</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2637</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2087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79.14%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550</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381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131</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4.16%</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9月29日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2988</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2846</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95.25%</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2433</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2002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82.29%</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431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413</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142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4.75%</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w:t>
            </w:r>
          </w:p>
        </w:tc>
      </w:tr>
      <w:tr w:rsidR="00F45839" w:rsidRPr="001F70A5"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9月30日</w:t>
            </w:r>
          </w:p>
        </w:tc>
        <w:tc>
          <w:tcPr>
            <w:tcW w:w="122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5296</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4162</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78.59%</w:t>
            </w:r>
          </w:p>
        </w:tc>
        <w:tc>
          <w:tcPr>
            <w:tcW w:w="1198"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3421</w:t>
            </w:r>
          </w:p>
        </w:tc>
        <w:tc>
          <w:tcPr>
            <w:tcW w:w="1056"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2157</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63.05%</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1264</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741</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1134</w:t>
            </w:r>
          </w:p>
        </w:tc>
        <w:tc>
          <w:tcPr>
            <w:tcW w:w="1131"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21.41%</w:t>
            </w:r>
          </w:p>
        </w:tc>
        <w:tc>
          <w:tcPr>
            <w:tcW w:w="111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0</w:t>
            </w:r>
          </w:p>
        </w:tc>
      </w:tr>
      <w:tr w:rsidR="00F45839" w:rsidRPr="001F70A5"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109692</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98014</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89.35%</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84478</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62648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74.16%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21830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13536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11678</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10.65%</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142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62</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169</w:t>
            </w:r>
          </w:p>
        </w:tc>
        <w:tc>
          <w:tcPr>
            <w:tcW w:w="992" w:type="dxa"/>
            <w:tcBorders>
              <w:top w:val="single" w:sz="4" w:space="0" w:color="auto"/>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11</w:t>
            </w:r>
          </w:p>
        </w:tc>
      </w:tr>
      <w:tr w:rsidR="00F45839" w:rsidRPr="001F70A5"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3656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3267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89.35%</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2816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2088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74.16%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728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451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389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10.65%</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2 </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6 </w:t>
            </w:r>
          </w:p>
        </w:tc>
        <w:tc>
          <w:tcPr>
            <w:tcW w:w="992" w:type="dxa"/>
            <w:tcBorders>
              <w:top w:val="single" w:sz="4" w:space="0" w:color="auto"/>
              <w:left w:val="nil"/>
              <w:bottom w:val="single" w:sz="4" w:space="0" w:color="auto"/>
              <w:right w:val="single" w:sz="4" w:space="0" w:color="auto"/>
            </w:tcBorders>
            <w:vAlign w:val="center"/>
          </w:tcPr>
          <w:p w:rsidR="00F45839" w:rsidRPr="00F45839" w:rsidRDefault="00F45839" w:rsidP="00F45839">
            <w:pPr>
              <w:spacing w:line="240" w:lineRule="exact"/>
              <w:jc w:val="center"/>
              <w:rPr>
                <w:rFonts w:asciiTheme="minorEastAsia" w:eastAsiaTheme="minorEastAsia" w:hAnsiTheme="minorEastAsia"/>
                <w:sz w:val="18"/>
                <w:szCs w:val="18"/>
              </w:rPr>
            </w:pPr>
            <w:r w:rsidRPr="00F45839">
              <w:rPr>
                <w:rFonts w:asciiTheme="minorEastAsia" w:eastAsiaTheme="minorEastAsia" w:hAnsiTheme="minorEastAsia" w:hint="eastAsia"/>
                <w:sz w:val="18"/>
                <w:szCs w:val="18"/>
              </w:rPr>
              <w:t xml:space="preserve">0 </w:t>
            </w:r>
          </w:p>
        </w:tc>
      </w:tr>
    </w:tbl>
    <w:p w:rsidR="00C21D35" w:rsidRPr="001F70A5" w:rsidRDefault="00C21D35" w:rsidP="00FB5B56">
      <w:pPr>
        <w:spacing w:line="20" w:lineRule="exact"/>
        <w:rPr>
          <w:color w:val="000000" w:themeColor="text1"/>
          <w:kern w:val="0"/>
        </w:rPr>
      </w:pPr>
    </w:p>
    <w:p w:rsidR="00D311D4" w:rsidRPr="001F70A5" w:rsidRDefault="00D311D4" w:rsidP="00FB5B56">
      <w:pPr>
        <w:spacing w:line="20" w:lineRule="exact"/>
        <w:rPr>
          <w:color w:val="000000" w:themeColor="text1"/>
          <w:kern w:val="0"/>
        </w:rPr>
      </w:pPr>
    </w:p>
    <w:sectPr w:rsidR="00D311D4" w:rsidRPr="001F70A5"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8C" w:rsidRDefault="0061518C" w:rsidP="004B237E">
      <w:r>
        <w:separator/>
      </w:r>
    </w:p>
  </w:endnote>
  <w:endnote w:type="continuationSeparator" w:id="0">
    <w:p w:rsidR="0061518C" w:rsidRDefault="0061518C"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E7" w:rsidRDefault="008B62E7"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62E7" w:rsidRDefault="008B62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E7" w:rsidRPr="00101503" w:rsidRDefault="008B62E7"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1E071B">
      <w:rPr>
        <w:rStyle w:val="a7"/>
        <w:rFonts w:ascii="Times New Roman" w:eastAsia="宋体"/>
        <w:noProof/>
        <w:sz w:val="28"/>
        <w:szCs w:val="28"/>
      </w:rPr>
      <w:t>14</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8B62E7" w:rsidRDefault="008B62E7"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E7" w:rsidRPr="00F72F4D" w:rsidRDefault="008B62E7" w:rsidP="00101503">
    <w:pPr>
      <w:pStyle w:val="a6"/>
      <w:ind w:leftChars="100" w:left="300" w:rightChars="100" w:right="300"/>
      <w:jc w:val="center"/>
      <w:rPr>
        <w:rStyle w:val="a7"/>
        <w:rFonts w:ascii="宋体" w:eastAsia="宋体" w:hAnsi="宋体"/>
        <w:sz w:val="28"/>
        <w:szCs w:val="28"/>
      </w:rPr>
    </w:pPr>
  </w:p>
  <w:p w:rsidR="008B62E7" w:rsidRDefault="008B62E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36499"/>
      <w:docPartObj>
        <w:docPartGallery w:val="Page Numbers (Bottom of Page)"/>
        <w:docPartUnique/>
      </w:docPartObj>
    </w:sdtPr>
    <w:sdtEndPr>
      <w:rPr>
        <w:rFonts w:ascii="Times New Roman"/>
        <w:sz w:val="28"/>
        <w:szCs w:val="28"/>
      </w:rPr>
    </w:sdtEndPr>
    <w:sdtContent>
      <w:p w:rsidR="008B62E7" w:rsidRPr="004E6CBB" w:rsidRDefault="008B62E7"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1E071B" w:rsidRPr="001E071B">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249714"/>
      <w:docPartObj>
        <w:docPartGallery w:val="Page Numbers (Bottom of Page)"/>
        <w:docPartUnique/>
      </w:docPartObj>
    </w:sdtPr>
    <w:sdtEndPr>
      <w:rPr>
        <w:rFonts w:ascii="Times New Roman"/>
        <w:sz w:val="28"/>
        <w:szCs w:val="28"/>
      </w:rPr>
    </w:sdtEndPr>
    <w:sdtContent>
      <w:p w:rsidR="008B62E7" w:rsidRPr="004E6CBB" w:rsidRDefault="008B62E7"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1E071B" w:rsidRPr="001E071B">
          <w:rPr>
            <w:rFonts w:ascii="Times New Roman"/>
            <w:noProof/>
            <w:sz w:val="28"/>
            <w:szCs w:val="28"/>
            <w:lang w:val="zh-CN"/>
          </w:rPr>
          <w:t>13</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8C" w:rsidRDefault="0061518C" w:rsidP="004B237E">
      <w:r>
        <w:separator/>
      </w:r>
    </w:p>
  </w:footnote>
  <w:footnote w:type="continuationSeparator" w:id="0">
    <w:p w:rsidR="0061518C" w:rsidRDefault="0061518C"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E7" w:rsidRDefault="008B62E7"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E7" w:rsidRDefault="008B62E7"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43A48B9"/>
    <w:multiLevelType w:val="hybridMultilevel"/>
    <w:tmpl w:val="08BEA57C"/>
    <w:lvl w:ilvl="0" w:tplc="F8CA1506">
      <w:start w:val="1"/>
      <w:numFmt w:val="decimal"/>
      <w:lvlText w:val="%1."/>
      <w:lvlJc w:val="left"/>
      <w:pPr>
        <w:ind w:left="1033" w:hanging="390"/>
      </w:pPr>
      <w:rPr>
        <w:rFonts w:ascii="Times New Roman" w:hint="default"/>
        <w:b/>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165F7305"/>
    <w:multiLevelType w:val="hybridMultilevel"/>
    <w:tmpl w:val="C546AB90"/>
    <w:lvl w:ilvl="0" w:tplc="98208F10">
      <w:start w:val="1"/>
      <w:numFmt w:val="decimal"/>
      <w:lvlText w:val="%1."/>
      <w:lvlJc w:val="left"/>
      <w:pPr>
        <w:ind w:left="1003" w:hanging="360"/>
      </w:pPr>
      <w:rPr>
        <w:rFonts w:ascii="Times New Roman" w:eastAsia="仿宋_GB2312" w:hAnsi="Times New Roman" w:cs="Times New Roman" w:hint="default"/>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17B07212"/>
    <w:multiLevelType w:val="hybridMultilevel"/>
    <w:tmpl w:val="78D625B6"/>
    <w:lvl w:ilvl="0" w:tplc="1700D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15:restartNumberingAfterBreak="0">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3" w15:restartNumberingAfterBreak="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9" w15:restartNumberingAfterBreak="0">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1" w15:restartNumberingAfterBreak="0">
    <w:nsid w:val="4E333393"/>
    <w:multiLevelType w:val="hybridMultilevel"/>
    <w:tmpl w:val="10341D58"/>
    <w:lvl w:ilvl="0" w:tplc="3CBA0A0E">
      <w:start w:val="1"/>
      <w:numFmt w:val="decimal"/>
      <w:lvlText w:val="%1."/>
      <w:lvlJc w:val="left"/>
      <w:pPr>
        <w:ind w:left="360" w:hanging="360"/>
      </w:pPr>
      <w:rPr>
        <w:rFonts w:asci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3A1EB4"/>
    <w:multiLevelType w:val="hybridMultilevel"/>
    <w:tmpl w:val="7B3C4894"/>
    <w:lvl w:ilvl="0" w:tplc="6F242DC0">
      <w:start w:val="1"/>
      <w:numFmt w:val="decimal"/>
      <w:lvlText w:val="%1."/>
      <w:lvlJc w:val="left"/>
      <w:pPr>
        <w:ind w:left="375" w:hanging="375"/>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15:restartNumberingAfterBreak="0">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15:restartNumberingAfterBreak="0">
    <w:nsid w:val="6A5F0990"/>
    <w:multiLevelType w:val="hybridMultilevel"/>
    <w:tmpl w:val="BDC0DF22"/>
    <w:lvl w:ilvl="0" w:tplc="90B4AEDC">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152C6C"/>
    <w:multiLevelType w:val="hybridMultilevel"/>
    <w:tmpl w:val="5FBE8C54"/>
    <w:lvl w:ilvl="0" w:tplc="5732B466">
      <w:start w:val="1"/>
      <w:numFmt w:val="decimal"/>
      <w:lvlText w:val="%1."/>
      <w:lvlJc w:val="left"/>
      <w:pPr>
        <w:ind w:left="1090" w:hanging="4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26"/>
  </w:num>
  <w:num w:numId="3">
    <w:abstractNumId w:val="25"/>
  </w:num>
  <w:num w:numId="4">
    <w:abstractNumId w:val="15"/>
  </w:num>
  <w:num w:numId="5">
    <w:abstractNumId w:val="12"/>
  </w:num>
  <w:num w:numId="6">
    <w:abstractNumId w:val="1"/>
  </w:num>
  <w:num w:numId="7">
    <w:abstractNumId w:val="0"/>
  </w:num>
  <w:num w:numId="8">
    <w:abstractNumId w:val="3"/>
  </w:num>
  <w:num w:numId="9">
    <w:abstractNumId w:val="33"/>
  </w:num>
  <w:num w:numId="10">
    <w:abstractNumId w:val="32"/>
  </w:num>
  <w:num w:numId="11">
    <w:abstractNumId w:val="11"/>
  </w:num>
  <w:num w:numId="12">
    <w:abstractNumId w:val="20"/>
  </w:num>
  <w:num w:numId="13">
    <w:abstractNumId w:val="18"/>
  </w:num>
  <w:num w:numId="14">
    <w:abstractNumId w:val="10"/>
  </w:num>
  <w:num w:numId="15">
    <w:abstractNumId w:val="5"/>
  </w:num>
  <w:num w:numId="16">
    <w:abstractNumId w:val="13"/>
  </w:num>
  <w:num w:numId="17">
    <w:abstractNumId w:val="17"/>
  </w:num>
  <w:num w:numId="18">
    <w:abstractNumId w:val="16"/>
  </w:num>
  <w:num w:numId="19">
    <w:abstractNumId w:val="9"/>
  </w:num>
  <w:num w:numId="20">
    <w:abstractNumId w:val="27"/>
  </w:num>
  <w:num w:numId="21">
    <w:abstractNumId w:val="23"/>
  </w:num>
  <w:num w:numId="22">
    <w:abstractNumId w:val="31"/>
  </w:num>
  <w:num w:numId="23">
    <w:abstractNumId w:val="4"/>
  </w:num>
  <w:num w:numId="24">
    <w:abstractNumId w:val="6"/>
  </w:num>
  <w:num w:numId="25">
    <w:abstractNumId w:val="19"/>
  </w:num>
  <w:num w:numId="26">
    <w:abstractNumId w:val="28"/>
  </w:num>
  <w:num w:numId="27">
    <w:abstractNumId w:val="24"/>
  </w:num>
  <w:num w:numId="28">
    <w:abstractNumId w:val="22"/>
  </w:num>
  <w:num w:numId="29">
    <w:abstractNumId w:val="29"/>
  </w:num>
  <w:num w:numId="30">
    <w:abstractNumId w:val="7"/>
  </w:num>
  <w:num w:numId="31">
    <w:abstractNumId w:val="2"/>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9C7"/>
    <w:rsid w:val="00001138"/>
    <w:rsid w:val="000018D0"/>
    <w:rsid w:val="000018F3"/>
    <w:rsid w:val="000019B3"/>
    <w:rsid w:val="000029E2"/>
    <w:rsid w:val="00002DF5"/>
    <w:rsid w:val="00002EA2"/>
    <w:rsid w:val="000039C0"/>
    <w:rsid w:val="00003B8F"/>
    <w:rsid w:val="00004EFB"/>
    <w:rsid w:val="00005741"/>
    <w:rsid w:val="000058BE"/>
    <w:rsid w:val="0001008B"/>
    <w:rsid w:val="000100FE"/>
    <w:rsid w:val="00011797"/>
    <w:rsid w:val="0001242C"/>
    <w:rsid w:val="000125EC"/>
    <w:rsid w:val="00012795"/>
    <w:rsid w:val="00012871"/>
    <w:rsid w:val="00012C3C"/>
    <w:rsid w:val="00012E7A"/>
    <w:rsid w:val="000134E1"/>
    <w:rsid w:val="000138D6"/>
    <w:rsid w:val="00013FAD"/>
    <w:rsid w:val="00014909"/>
    <w:rsid w:val="00014D3C"/>
    <w:rsid w:val="00015B61"/>
    <w:rsid w:val="00015B87"/>
    <w:rsid w:val="00016741"/>
    <w:rsid w:val="00016A81"/>
    <w:rsid w:val="00016FA9"/>
    <w:rsid w:val="000171BD"/>
    <w:rsid w:val="00020182"/>
    <w:rsid w:val="000205B2"/>
    <w:rsid w:val="00020E0A"/>
    <w:rsid w:val="00021930"/>
    <w:rsid w:val="000227F2"/>
    <w:rsid w:val="0002681D"/>
    <w:rsid w:val="00026DF9"/>
    <w:rsid w:val="0002776A"/>
    <w:rsid w:val="000303C0"/>
    <w:rsid w:val="00030894"/>
    <w:rsid w:val="00030AE8"/>
    <w:rsid w:val="00031979"/>
    <w:rsid w:val="00032DD3"/>
    <w:rsid w:val="00033F88"/>
    <w:rsid w:val="0003421B"/>
    <w:rsid w:val="00034884"/>
    <w:rsid w:val="000350A4"/>
    <w:rsid w:val="000350CD"/>
    <w:rsid w:val="00035B77"/>
    <w:rsid w:val="00037187"/>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2FF1"/>
    <w:rsid w:val="000534A8"/>
    <w:rsid w:val="00053576"/>
    <w:rsid w:val="00054D4C"/>
    <w:rsid w:val="00055878"/>
    <w:rsid w:val="0005594D"/>
    <w:rsid w:val="00055995"/>
    <w:rsid w:val="0005602C"/>
    <w:rsid w:val="000561ED"/>
    <w:rsid w:val="0005689E"/>
    <w:rsid w:val="0005704C"/>
    <w:rsid w:val="00057309"/>
    <w:rsid w:val="0005785D"/>
    <w:rsid w:val="00057F0D"/>
    <w:rsid w:val="000604B2"/>
    <w:rsid w:val="00060930"/>
    <w:rsid w:val="00060C5F"/>
    <w:rsid w:val="0006108E"/>
    <w:rsid w:val="00061B5A"/>
    <w:rsid w:val="00061DB9"/>
    <w:rsid w:val="00062032"/>
    <w:rsid w:val="000627ED"/>
    <w:rsid w:val="000630E4"/>
    <w:rsid w:val="000634CB"/>
    <w:rsid w:val="000636FB"/>
    <w:rsid w:val="000640A9"/>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E88"/>
    <w:rsid w:val="00083103"/>
    <w:rsid w:val="00083DB7"/>
    <w:rsid w:val="00083FF1"/>
    <w:rsid w:val="00084058"/>
    <w:rsid w:val="000849C9"/>
    <w:rsid w:val="000850ED"/>
    <w:rsid w:val="000855BE"/>
    <w:rsid w:val="00085863"/>
    <w:rsid w:val="00085A70"/>
    <w:rsid w:val="00085BC9"/>
    <w:rsid w:val="00085C88"/>
    <w:rsid w:val="00086B41"/>
    <w:rsid w:val="00086CB6"/>
    <w:rsid w:val="00087087"/>
    <w:rsid w:val="00087EA9"/>
    <w:rsid w:val="000905A5"/>
    <w:rsid w:val="000908C0"/>
    <w:rsid w:val="0009152E"/>
    <w:rsid w:val="00091A39"/>
    <w:rsid w:val="00091A45"/>
    <w:rsid w:val="00092A65"/>
    <w:rsid w:val="00092BFB"/>
    <w:rsid w:val="00092E2B"/>
    <w:rsid w:val="0009308B"/>
    <w:rsid w:val="00093154"/>
    <w:rsid w:val="000939BF"/>
    <w:rsid w:val="00094F5B"/>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553"/>
    <w:rsid w:val="000A46E2"/>
    <w:rsid w:val="000A4715"/>
    <w:rsid w:val="000A4EAC"/>
    <w:rsid w:val="000A536A"/>
    <w:rsid w:val="000A54BB"/>
    <w:rsid w:val="000A65A4"/>
    <w:rsid w:val="000A76DE"/>
    <w:rsid w:val="000A7830"/>
    <w:rsid w:val="000B0533"/>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B1E"/>
    <w:rsid w:val="000C5B87"/>
    <w:rsid w:val="000C5BBE"/>
    <w:rsid w:val="000C5D16"/>
    <w:rsid w:val="000C7C66"/>
    <w:rsid w:val="000D0331"/>
    <w:rsid w:val="000D0C87"/>
    <w:rsid w:val="000D10D7"/>
    <w:rsid w:val="000D155F"/>
    <w:rsid w:val="000D1C1C"/>
    <w:rsid w:val="000D243D"/>
    <w:rsid w:val="000D2481"/>
    <w:rsid w:val="000D2960"/>
    <w:rsid w:val="000D4711"/>
    <w:rsid w:val="000D5793"/>
    <w:rsid w:val="000D5846"/>
    <w:rsid w:val="000D686C"/>
    <w:rsid w:val="000D7A83"/>
    <w:rsid w:val="000D7BC0"/>
    <w:rsid w:val="000E042F"/>
    <w:rsid w:val="000E08EE"/>
    <w:rsid w:val="000E0BDF"/>
    <w:rsid w:val="000E0C2D"/>
    <w:rsid w:val="000E0DF3"/>
    <w:rsid w:val="000E0F6F"/>
    <w:rsid w:val="000E0F88"/>
    <w:rsid w:val="000E14D6"/>
    <w:rsid w:val="000E1F4C"/>
    <w:rsid w:val="000E2995"/>
    <w:rsid w:val="000E2D0C"/>
    <w:rsid w:val="000E33A2"/>
    <w:rsid w:val="000E36E7"/>
    <w:rsid w:val="000E4839"/>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2CE3"/>
    <w:rsid w:val="000F30E5"/>
    <w:rsid w:val="000F386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CEA"/>
    <w:rsid w:val="001042C1"/>
    <w:rsid w:val="00104521"/>
    <w:rsid w:val="00105334"/>
    <w:rsid w:val="001055D9"/>
    <w:rsid w:val="00105F28"/>
    <w:rsid w:val="00105F81"/>
    <w:rsid w:val="001062E9"/>
    <w:rsid w:val="00106796"/>
    <w:rsid w:val="001068EA"/>
    <w:rsid w:val="00107036"/>
    <w:rsid w:val="0010714E"/>
    <w:rsid w:val="001079B1"/>
    <w:rsid w:val="00110DC5"/>
    <w:rsid w:val="00110EE2"/>
    <w:rsid w:val="00110F55"/>
    <w:rsid w:val="001114B9"/>
    <w:rsid w:val="001115DB"/>
    <w:rsid w:val="001116DF"/>
    <w:rsid w:val="001117CB"/>
    <w:rsid w:val="00111F78"/>
    <w:rsid w:val="0011208A"/>
    <w:rsid w:val="00112A0B"/>
    <w:rsid w:val="0011361A"/>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71A8"/>
    <w:rsid w:val="00127524"/>
    <w:rsid w:val="0013015C"/>
    <w:rsid w:val="00130EC7"/>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4E12"/>
    <w:rsid w:val="001456F5"/>
    <w:rsid w:val="00145EE9"/>
    <w:rsid w:val="001467BB"/>
    <w:rsid w:val="001468B7"/>
    <w:rsid w:val="00146A84"/>
    <w:rsid w:val="001472FD"/>
    <w:rsid w:val="001473A8"/>
    <w:rsid w:val="001511E1"/>
    <w:rsid w:val="001517DE"/>
    <w:rsid w:val="00151C67"/>
    <w:rsid w:val="00152123"/>
    <w:rsid w:val="0015360C"/>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69FA"/>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B5C"/>
    <w:rsid w:val="00181C93"/>
    <w:rsid w:val="0018278A"/>
    <w:rsid w:val="00182B97"/>
    <w:rsid w:val="0018316C"/>
    <w:rsid w:val="00183A4E"/>
    <w:rsid w:val="00183D6D"/>
    <w:rsid w:val="001858E1"/>
    <w:rsid w:val="001858FD"/>
    <w:rsid w:val="00187515"/>
    <w:rsid w:val="00187B57"/>
    <w:rsid w:val="00190C61"/>
    <w:rsid w:val="00190D9C"/>
    <w:rsid w:val="00191082"/>
    <w:rsid w:val="001919CD"/>
    <w:rsid w:val="00191D4F"/>
    <w:rsid w:val="00192460"/>
    <w:rsid w:val="00192EA8"/>
    <w:rsid w:val="001940A1"/>
    <w:rsid w:val="00194928"/>
    <w:rsid w:val="00194BB8"/>
    <w:rsid w:val="00194E8C"/>
    <w:rsid w:val="00194F3D"/>
    <w:rsid w:val="00195EE8"/>
    <w:rsid w:val="001970AD"/>
    <w:rsid w:val="00197566"/>
    <w:rsid w:val="00197629"/>
    <w:rsid w:val="0019774D"/>
    <w:rsid w:val="001A00B3"/>
    <w:rsid w:val="001A0328"/>
    <w:rsid w:val="001A0607"/>
    <w:rsid w:val="001A07C2"/>
    <w:rsid w:val="001A128E"/>
    <w:rsid w:val="001A1297"/>
    <w:rsid w:val="001A159F"/>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B82"/>
    <w:rsid w:val="001A7288"/>
    <w:rsid w:val="001A740D"/>
    <w:rsid w:val="001A764B"/>
    <w:rsid w:val="001B0489"/>
    <w:rsid w:val="001B1EB6"/>
    <w:rsid w:val="001B272C"/>
    <w:rsid w:val="001B2814"/>
    <w:rsid w:val="001B368D"/>
    <w:rsid w:val="001B4F1E"/>
    <w:rsid w:val="001B520C"/>
    <w:rsid w:val="001B63BB"/>
    <w:rsid w:val="001B64E5"/>
    <w:rsid w:val="001B6509"/>
    <w:rsid w:val="001B6884"/>
    <w:rsid w:val="001B7156"/>
    <w:rsid w:val="001B7D96"/>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2470"/>
    <w:rsid w:val="001D29A4"/>
    <w:rsid w:val="001D2AC0"/>
    <w:rsid w:val="001D30E8"/>
    <w:rsid w:val="001D31E4"/>
    <w:rsid w:val="001D329C"/>
    <w:rsid w:val="001D3DAB"/>
    <w:rsid w:val="001D4497"/>
    <w:rsid w:val="001D45C7"/>
    <w:rsid w:val="001D5549"/>
    <w:rsid w:val="001D5C51"/>
    <w:rsid w:val="001D6DD5"/>
    <w:rsid w:val="001D7152"/>
    <w:rsid w:val="001D71F2"/>
    <w:rsid w:val="001D7CE7"/>
    <w:rsid w:val="001E015E"/>
    <w:rsid w:val="001E0341"/>
    <w:rsid w:val="001E071B"/>
    <w:rsid w:val="001E0AF2"/>
    <w:rsid w:val="001E25C4"/>
    <w:rsid w:val="001E2A35"/>
    <w:rsid w:val="001E2EC5"/>
    <w:rsid w:val="001E3270"/>
    <w:rsid w:val="001E3273"/>
    <w:rsid w:val="001E347D"/>
    <w:rsid w:val="001E362E"/>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5600"/>
    <w:rsid w:val="001F5FE1"/>
    <w:rsid w:val="001F6140"/>
    <w:rsid w:val="001F6A97"/>
    <w:rsid w:val="001F6B46"/>
    <w:rsid w:val="001F70A5"/>
    <w:rsid w:val="001F70B8"/>
    <w:rsid w:val="001F76CA"/>
    <w:rsid w:val="001F7C34"/>
    <w:rsid w:val="001F7D97"/>
    <w:rsid w:val="001F7F7D"/>
    <w:rsid w:val="00201E6E"/>
    <w:rsid w:val="002032CA"/>
    <w:rsid w:val="0020355B"/>
    <w:rsid w:val="002035F6"/>
    <w:rsid w:val="002040A0"/>
    <w:rsid w:val="00204B1B"/>
    <w:rsid w:val="0020509F"/>
    <w:rsid w:val="0020573C"/>
    <w:rsid w:val="00205B35"/>
    <w:rsid w:val="00205C18"/>
    <w:rsid w:val="0020705B"/>
    <w:rsid w:val="00207409"/>
    <w:rsid w:val="002074C3"/>
    <w:rsid w:val="00207A45"/>
    <w:rsid w:val="00210E9A"/>
    <w:rsid w:val="00211425"/>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2DF"/>
    <w:rsid w:val="00223D85"/>
    <w:rsid w:val="00223F12"/>
    <w:rsid w:val="00224045"/>
    <w:rsid w:val="00224CD8"/>
    <w:rsid w:val="00224CE5"/>
    <w:rsid w:val="00224FF7"/>
    <w:rsid w:val="002251E2"/>
    <w:rsid w:val="00225652"/>
    <w:rsid w:val="00226AA1"/>
    <w:rsid w:val="00226E2B"/>
    <w:rsid w:val="0022729C"/>
    <w:rsid w:val="00227335"/>
    <w:rsid w:val="0022734A"/>
    <w:rsid w:val="00227F4D"/>
    <w:rsid w:val="002311AF"/>
    <w:rsid w:val="00232176"/>
    <w:rsid w:val="002334B2"/>
    <w:rsid w:val="00234585"/>
    <w:rsid w:val="00234C24"/>
    <w:rsid w:val="0023554C"/>
    <w:rsid w:val="0023620C"/>
    <w:rsid w:val="0024052D"/>
    <w:rsid w:val="002418AE"/>
    <w:rsid w:val="0024201F"/>
    <w:rsid w:val="00242762"/>
    <w:rsid w:val="00242ABA"/>
    <w:rsid w:val="00242F42"/>
    <w:rsid w:val="00244941"/>
    <w:rsid w:val="00244B9D"/>
    <w:rsid w:val="00244BAE"/>
    <w:rsid w:val="0024528F"/>
    <w:rsid w:val="00245840"/>
    <w:rsid w:val="0024623C"/>
    <w:rsid w:val="00247C0F"/>
    <w:rsid w:val="002504BB"/>
    <w:rsid w:val="002516FB"/>
    <w:rsid w:val="0025219F"/>
    <w:rsid w:val="002523FB"/>
    <w:rsid w:val="002526B3"/>
    <w:rsid w:val="00252FEE"/>
    <w:rsid w:val="002536BC"/>
    <w:rsid w:val="00253A26"/>
    <w:rsid w:val="00253BC9"/>
    <w:rsid w:val="00254098"/>
    <w:rsid w:val="0025415D"/>
    <w:rsid w:val="00255428"/>
    <w:rsid w:val="00255C63"/>
    <w:rsid w:val="002567D7"/>
    <w:rsid w:val="00257B0C"/>
    <w:rsid w:val="00261A40"/>
    <w:rsid w:val="002626A6"/>
    <w:rsid w:val="002628E6"/>
    <w:rsid w:val="00262D31"/>
    <w:rsid w:val="002632BB"/>
    <w:rsid w:val="002636E4"/>
    <w:rsid w:val="00264057"/>
    <w:rsid w:val="0026416A"/>
    <w:rsid w:val="002646DE"/>
    <w:rsid w:val="00264F5D"/>
    <w:rsid w:val="002652D9"/>
    <w:rsid w:val="00265548"/>
    <w:rsid w:val="00265A0F"/>
    <w:rsid w:val="002667EC"/>
    <w:rsid w:val="00266899"/>
    <w:rsid w:val="00266A9C"/>
    <w:rsid w:val="00267629"/>
    <w:rsid w:val="00270281"/>
    <w:rsid w:val="00270FA6"/>
    <w:rsid w:val="002716A1"/>
    <w:rsid w:val="002719C1"/>
    <w:rsid w:val="00271F9D"/>
    <w:rsid w:val="002723AA"/>
    <w:rsid w:val="00273469"/>
    <w:rsid w:val="00274244"/>
    <w:rsid w:val="00274462"/>
    <w:rsid w:val="002744E9"/>
    <w:rsid w:val="00275487"/>
    <w:rsid w:val="00276A3C"/>
    <w:rsid w:val="002777E8"/>
    <w:rsid w:val="00277B61"/>
    <w:rsid w:val="00277CDD"/>
    <w:rsid w:val="00277FC7"/>
    <w:rsid w:val="00277FD6"/>
    <w:rsid w:val="0028049B"/>
    <w:rsid w:val="0028064E"/>
    <w:rsid w:val="00280F2A"/>
    <w:rsid w:val="00281291"/>
    <w:rsid w:val="00281F64"/>
    <w:rsid w:val="002829BC"/>
    <w:rsid w:val="00282E57"/>
    <w:rsid w:val="002831A4"/>
    <w:rsid w:val="002838BB"/>
    <w:rsid w:val="002839C1"/>
    <w:rsid w:val="002839ED"/>
    <w:rsid w:val="00283AEA"/>
    <w:rsid w:val="002840F7"/>
    <w:rsid w:val="002841C3"/>
    <w:rsid w:val="00284685"/>
    <w:rsid w:val="00285BC5"/>
    <w:rsid w:val="0028744A"/>
    <w:rsid w:val="00287D96"/>
    <w:rsid w:val="0029017A"/>
    <w:rsid w:val="00290DF1"/>
    <w:rsid w:val="00291A0E"/>
    <w:rsid w:val="00292464"/>
    <w:rsid w:val="00292EEB"/>
    <w:rsid w:val="00292F24"/>
    <w:rsid w:val="002932FA"/>
    <w:rsid w:val="002937F5"/>
    <w:rsid w:val="00294C26"/>
    <w:rsid w:val="00295412"/>
    <w:rsid w:val="002965E6"/>
    <w:rsid w:val="00296E43"/>
    <w:rsid w:val="00296E84"/>
    <w:rsid w:val="00296EBC"/>
    <w:rsid w:val="00296FD1"/>
    <w:rsid w:val="0029756F"/>
    <w:rsid w:val="002A056C"/>
    <w:rsid w:val="002A1314"/>
    <w:rsid w:val="002A19CC"/>
    <w:rsid w:val="002A21C8"/>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93B"/>
    <w:rsid w:val="002C75F6"/>
    <w:rsid w:val="002C7759"/>
    <w:rsid w:val="002C7C96"/>
    <w:rsid w:val="002C7FE0"/>
    <w:rsid w:val="002D1472"/>
    <w:rsid w:val="002D1BC8"/>
    <w:rsid w:val="002D257F"/>
    <w:rsid w:val="002D296B"/>
    <w:rsid w:val="002D3026"/>
    <w:rsid w:val="002D3512"/>
    <w:rsid w:val="002D3644"/>
    <w:rsid w:val="002D3EAA"/>
    <w:rsid w:val="002D3F50"/>
    <w:rsid w:val="002D48A7"/>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4201"/>
    <w:rsid w:val="002E5325"/>
    <w:rsid w:val="002E601A"/>
    <w:rsid w:val="002E62B3"/>
    <w:rsid w:val="002E69B2"/>
    <w:rsid w:val="002E6DEF"/>
    <w:rsid w:val="002E747A"/>
    <w:rsid w:val="002E78B5"/>
    <w:rsid w:val="002E7CD4"/>
    <w:rsid w:val="002F0C11"/>
    <w:rsid w:val="002F0E20"/>
    <w:rsid w:val="002F1BC7"/>
    <w:rsid w:val="002F1DCA"/>
    <w:rsid w:val="002F3F0B"/>
    <w:rsid w:val="002F4E54"/>
    <w:rsid w:val="002F5538"/>
    <w:rsid w:val="002F6719"/>
    <w:rsid w:val="002F6FFB"/>
    <w:rsid w:val="002F74C6"/>
    <w:rsid w:val="002F75AD"/>
    <w:rsid w:val="002F7A1C"/>
    <w:rsid w:val="002F7C2F"/>
    <w:rsid w:val="002F7E96"/>
    <w:rsid w:val="003001E1"/>
    <w:rsid w:val="0030087C"/>
    <w:rsid w:val="003010F9"/>
    <w:rsid w:val="003013FF"/>
    <w:rsid w:val="00303BE1"/>
    <w:rsid w:val="00303F04"/>
    <w:rsid w:val="00304380"/>
    <w:rsid w:val="00305027"/>
    <w:rsid w:val="003054F4"/>
    <w:rsid w:val="003056F6"/>
    <w:rsid w:val="003058DA"/>
    <w:rsid w:val="00306E2B"/>
    <w:rsid w:val="00307DF1"/>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832"/>
    <w:rsid w:val="00315F5D"/>
    <w:rsid w:val="00316F45"/>
    <w:rsid w:val="00316FDF"/>
    <w:rsid w:val="0032215F"/>
    <w:rsid w:val="00322B55"/>
    <w:rsid w:val="003230A3"/>
    <w:rsid w:val="00323C73"/>
    <w:rsid w:val="00323DA6"/>
    <w:rsid w:val="003242C9"/>
    <w:rsid w:val="003246EC"/>
    <w:rsid w:val="003259F2"/>
    <w:rsid w:val="00326BE5"/>
    <w:rsid w:val="003270B7"/>
    <w:rsid w:val="00330247"/>
    <w:rsid w:val="00330B3C"/>
    <w:rsid w:val="00331190"/>
    <w:rsid w:val="00331870"/>
    <w:rsid w:val="00331A62"/>
    <w:rsid w:val="00331DCC"/>
    <w:rsid w:val="0033273E"/>
    <w:rsid w:val="0033293F"/>
    <w:rsid w:val="00332AC9"/>
    <w:rsid w:val="003330B1"/>
    <w:rsid w:val="00333170"/>
    <w:rsid w:val="003336E9"/>
    <w:rsid w:val="003339A7"/>
    <w:rsid w:val="00334FEE"/>
    <w:rsid w:val="00335DB9"/>
    <w:rsid w:val="0033672C"/>
    <w:rsid w:val="00337404"/>
    <w:rsid w:val="00337556"/>
    <w:rsid w:val="00340FD1"/>
    <w:rsid w:val="0034185F"/>
    <w:rsid w:val="00341B6C"/>
    <w:rsid w:val="00342032"/>
    <w:rsid w:val="003423B0"/>
    <w:rsid w:val="0034287C"/>
    <w:rsid w:val="00342D43"/>
    <w:rsid w:val="003432F3"/>
    <w:rsid w:val="00343D16"/>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892"/>
    <w:rsid w:val="003639CC"/>
    <w:rsid w:val="003642AB"/>
    <w:rsid w:val="00364F25"/>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81B"/>
    <w:rsid w:val="00372FE5"/>
    <w:rsid w:val="003738A3"/>
    <w:rsid w:val="00373D4D"/>
    <w:rsid w:val="003744CC"/>
    <w:rsid w:val="00374918"/>
    <w:rsid w:val="00374A1F"/>
    <w:rsid w:val="003751D6"/>
    <w:rsid w:val="00376592"/>
    <w:rsid w:val="00376710"/>
    <w:rsid w:val="0038001E"/>
    <w:rsid w:val="00381CF1"/>
    <w:rsid w:val="00382169"/>
    <w:rsid w:val="00382624"/>
    <w:rsid w:val="0038392D"/>
    <w:rsid w:val="003840A2"/>
    <w:rsid w:val="0038434F"/>
    <w:rsid w:val="0038462A"/>
    <w:rsid w:val="00384E65"/>
    <w:rsid w:val="00385109"/>
    <w:rsid w:val="0038537C"/>
    <w:rsid w:val="00385756"/>
    <w:rsid w:val="00385D2B"/>
    <w:rsid w:val="00385ED8"/>
    <w:rsid w:val="00386877"/>
    <w:rsid w:val="003874C4"/>
    <w:rsid w:val="003877C1"/>
    <w:rsid w:val="00387E0E"/>
    <w:rsid w:val="0039031E"/>
    <w:rsid w:val="0039065C"/>
    <w:rsid w:val="003919EF"/>
    <w:rsid w:val="00391F86"/>
    <w:rsid w:val="0039248B"/>
    <w:rsid w:val="0039315B"/>
    <w:rsid w:val="00393256"/>
    <w:rsid w:val="00393CE3"/>
    <w:rsid w:val="0039426A"/>
    <w:rsid w:val="00394B05"/>
    <w:rsid w:val="00394B4A"/>
    <w:rsid w:val="0039543E"/>
    <w:rsid w:val="00395A57"/>
    <w:rsid w:val="00396986"/>
    <w:rsid w:val="00396ED1"/>
    <w:rsid w:val="0039754B"/>
    <w:rsid w:val="00397A1D"/>
    <w:rsid w:val="003A0563"/>
    <w:rsid w:val="003A189A"/>
    <w:rsid w:val="003A336D"/>
    <w:rsid w:val="003A39E1"/>
    <w:rsid w:val="003A3B04"/>
    <w:rsid w:val="003A3BEB"/>
    <w:rsid w:val="003A449F"/>
    <w:rsid w:val="003A5544"/>
    <w:rsid w:val="003A5E3C"/>
    <w:rsid w:val="003A6856"/>
    <w:rsid w:val="003A6AC2"/>
    <w:rsid w:val="003A727D"/>
    <w:rsid w:val="003B0A61"/>
    <w:rsid w:val="003B0FC5"/>
    <w:rsid w:val="003B1002"/>
    <w:rsid w:val="003B17D9"/>
    <w:rsid w:val="003B17E1"/>
    <w:rsid w:val="003B18DE"/>
    <w:rsid w:val="003B1930"/>
    <w:rsid w:val="003B25C1"/>
    <w:rsid w:val="003B2AF0"/>
    <w:rsid w:val="003B2EB2"/>
    <w:rsid w:val="003B37E1"/>
    <w:rsid w:val="003B3B87"/>
    <w:rsid w:val="003B51A1"/>
    <w:rsid w:val="003B570B"/>
    <w:rsid w:val="003B7A9D"/>
    <w:rsid w:val="003C0340"/>
    <w:rsid w:val="003C03D2"/>
    <w:rsid w:val="003C0728"/>
    <w:rsid w:val="003C095F"/>
    <w:rsid w:val="003C15F6"/>
    <w:rsid w:val="003C19B5"/>
    <w:rsid w:val="003C1E79"/>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C00"/>
    <w:rsid w:val="003D346F"/>
    <w:rsid w:val="003D43A6"/>
    <w:rsid w:val="003D444D"/>
    <w:rsid w:val="003D4B0E"/>
    <w:rsid w:val="003D5FF9"/>
    <w:rsid w:val="003D6302"/>
    <w:rsid w:val="003D6B39"/>
    <w:rsid w:val="003D6C05"/>
    <w:rsid w:val="003D6F53"/>
    <w:rsid w:val="003D7306"/>
    <w:rsid w:val="003E03EF"/>
    <w:rsid w:val="003E17AB"/>
    <w:rsid w:val="003E1A7E"/>
    <w:rsid w:val="003E29AF"/>
    <w:rsid w:val="003E3485"/>
    <w:rsid w:val="003E37CD"/>
    <w:rsid w:val="003E397F"/>
    <w:rsid w:val="003E4199"/>
    <w:rsid w:val="003E4DD2"/>
    <w:rsid w:val="003E5276"/>
    <w:rsid w:val="003E55D6"/>
    <w:rsid w:val="003E55EE"/>
    <w:rsid w:val="003E594B"/>
    <w:rsid w:val="003E5BCC"/>
    <w:rsid w:val="003E655F"/>
    <w:rsid w:val="003E6A8F"/>
    <w:rsid w:val="003E71F5"/>
    <w:rsid w:val="003E791C"/>
    <w:rsid w:val="003F0A4F"/>
    <w:rsid w:val="003F0C32"/>
    <w:rsid w:val="003F1B44"/>
    <w:rsid w:val="003F1D2E"/>
    <w:rsid w:val="003F2116"/>
    <w:rsid w:val="003F21D6"/>
    <w:rsid w:val="003F2465"/>
    <w:rsid w:val="003F2649"/>
    <w:rsid w:val="003F2687"/>
    <w:rsid w:val="003F2A8D"/>
    <w:rsid w:val="003F3380"/>
    <w:rsid w:val="003F3611"/>
    <w:rsid w:val="003F38CC"/>
    <w:rsid w:val="003F4008"/>
    <w:rsid w:val="003F42AC"/>
    <w:rsid w:val="003F62CC"/>
    <w:rsid w:val="003F6460"/>
    <w:rsid w:val="003F6559"/>
    <w:rsid w:val="003F6902"/>
    <w:rsid w:val="003F6D66"/>
    <w:rsid w:val="003F6DD1"/>
    <w:rsid w:val="003F73F2"/>
    <w:rsid w:val="004003E7"/>
    <w:rsid w:val="00400C2E"/>
    <w:rsid w:val="004012B3"/>
    <w:rsid w:val="00401922"/>
    <w:rsid w:val="00402478"/>
    <w:rsid w:val="00402926"/>
    <w:rsid w:val="00402D6B"/>
    <w:rsid w:val="00402DF7"/>
    <w:rsid w:val="00403104"/>
    <w:rsid w:val="004036D6"/>
    <w:rsid w:val="00403BD5"/>
    <w:rsid w:val="00403FE8"/>
    <w:rsid w:val="00404B86"/>
    <w:rsid w:val="00404E24"/>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B"/>
    <w:rsid w:val="00415418"/>
    <w:rsid w:val="0041582D"/>
    <w:rsid w:val="00415A00"/>
    <w:rsid w:val="00415B71"/>
    <w:rsid w:val="00415EB5"/>
    <w:rsid w:val="00415FCC"/>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25B"/>
    <w:rsid w:val="00432DD3"/>
    <w:rsid w:val="00434A60"/>
    <w:rsid w:val="00434C17"/>
    <w:rsid w:val="004364A8"/>
    <w:rsid w:val="004368B9"/>
    <w:rsid w:val="004405B2"/>
    <w:rsid w:val="00440E9F"/>
    <w:rsid w:val="00441628"/>
    <w:rsid w:val="00441DFC"/>
    <w:rsid w:val="004421C9"/>
    <w:rsid w:val="00442D10"/>
    <w:rsid w:val="00442FA7"/>
    <w:rsid w:val="00443BD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3B34"/>
    <w:rsid w:val="00455635"/>
    <w:rsid w:val="00455FC2"/>
    <w:rsid w:val="0045604B"/>
    <w:rsid w:val="004579E4"/>
    <w:rsid w:val="004602A5"/>
    <w:rsid w:val="004603F1"/>
    <w:rsid w:val="00460D16"/>
    <w:rsid w:val="00460D7B"/>
    <w:rsid w:val="00462D15"/>
    <w:rsid w:val="004633A2"/>
    <w:rsid w:val="00463681"/>
    <w:rsid w:val="004638B9"/>
    <w:rsid w:val="00463CF0"/>
    <w:rsid w:val="00466B91"/>
    <w:rsid w:val="0046700D"/>
    <w:rsid w:val="00467586"/>
    <w:rsid w:val="00467744"/>
    <w:rsid w:val="00467C4A"/>
    <w:rsid w:val="00470AB1"/>
    <w:rsid w:val="00472210"/>
    <w:rsid w:val="004728E8"/>
    <w:rsid w:val="00472BA8"/>
    <w:rsid w:val="00473360"/>
    <w:rsid w:val="00473904"/>
    <w:rsid w:val="00475113"/>
    <w:rsid w:val="004753CC"/>
    <w:rsid w:val="00475CB8"/>
    <w:rsid w:val="00475CF5"/>
    <w:rsid w:val="0047612E"/>
    <w:rsid w:val="00476696"/>
    <w:rsid w:val="0047677C"/>
    <w:rsid w:val="00476888"/>
    <w:rsid w:val="00476EFC"/>
    <w:rsid w:val="00477DB1"/>
    <w:rsid w:val="004802BA"/>
    <w:rsid w:val="004802FB"/>
    <w:rsid w:val="0048047C"/>
    <w:rsid w:val="00480F81"/>
    <w:rsid w:val="00481A94"/>
    <w:rsid w:val="004820C2"/>
    <w:rsid w:val="004822D7"/>
    <w:rsid w:val="00482351"/>
    <w:rsid w:val="00483E5B"/>
    <w:rsid w:val="00483F7A"/>
    <w:rsid w:val="004843C8"/>
    <w:rsid w:val="00484CF6"/>
    <w:rsid w:val="00484E09"/>
    <w:rsid w:val="004850E8"/>
    <w:rsid w:val="004857D7"/>
    <w:rsid w:val="00485C62"/>
    <w:rsid w:val="00485EA8"/>
    <w:rsid w:val="00486386"/>
    <w:rsid w:val="00486BC1"/>
    <w:rsid w:val="00487BE8"/>
    <w:rsid w:val="00490411"/>
    <w:rsid w:val="00490AD1"/>
    <w:rsid w:val="00490B4A"/>
    <w:rsid w:val="00490C6B"/>
    <w:rsid w:val="00490F84"/>
    <w:rsid w:val="00491373"/>
    <w:rsid w:val="004916F1"/>
    <w:rsid w:val="00491B17"/>
    <w:rsid w:val="00492767"/>
    <w:rsid w:val="0049361B"/>
    <w:rsid w:val="0049582A"/>
    <w:rsid w:val="00496C53"/>
    <w:rsid w:val="00497087"/>
    <w:rsid w:val="00497317"/>
    <w:rsid w:val="0049762F"/>
    <w:rsid w:val="00497B13"/>
    <w:rsid w:val="00497FF9"/>
    <w:rsid w:val="004A0061"/>
    <w:rsid w:val="004A037E"/>
    <w:rsid w:val="004A0FEA"/>
    <w:rsid w:val="004A1507"/>
    <w:rsid w:val="004A15FB"/>
    <w:rsid w:val="004A17AF"/>
    <w:rsid w:val="004A1952"/>
    <w:rsid w:val="004A3EAD"/>
    <w:rsid w:val="004A3F67"/>
    <w:rsid w:val="004A4681"/>
    <w:rsid w:val="004A4C49"/>
    <w:rsid w:val="004A59D0"/>
    <w:rsid w:val="004A61B5"/>
    <w:rsid w:val="004A6B04"/>
    <w:rsid w:val="004A726F"/>
    <w:rsid w:val="004B089D"/>
    <w:rsid w:val="004B0D03"/>
    <w:rsid w:val="004B1927"/>
    <w:rsid w:val="004B22F9"/>
    <w:rsid w:val="004B237E"/>
    <w:rsid w:val="004B2B4F"/>
    <w:rsid w:val="004B2F7C"/>
    <w:rsid w:val="004B4A58"/>
    <w:rsid w:val="004B5779"/>
    <w:rsid w:val="004B5B81"/>
    <w:rsid w:val="004B6483"/>
    <w:rsid w:val="004B6955"/>
    <w:rsid w:val="004B6EDF"/>
    <w:rsid w:val="004B7AFC"/>
    <w:rsid w:val="004B7F2C"/>
    <w:rsid w:val="004C05BB"/>
    <w:rsid w:val="004C0C3E"/>
    <w:rsid w:val="004C2317"/>
    <w:rsid w:val="004C2AF5"/>
    <w:rsid w:val="004C3A5A"/>
    <w:rsid w:val="004C4180"/>
    <w:rsid w:val="004C41D0"/>
    <w:rsid w:val="004C4D97"/>
    <w:rsid w:val="004C5452"/>
    <w:rsid w:val="004C6004"/>
    <w:rsid w:val="004C6276"/>
    <w:rsid w:val="004C6432"/>
    <w:rsid w:val="004C6433"/>
    <w:rsid w:val="004C64F3"/>
    <w:rsid w:val="004C7B55"/>
    <w:rsid w:val="004C7E70"/>
    <w:rsid w:val="004D0A20"/>
    <w:rsid w:val="004D178E"/>
    <w:rsid w:val="004D1854"/>
    <w:rsid w:val="004D1EFE"/>
    <w:rsid w:val="004D2496"/>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5BF4"/>
    <w:rsid w:val="004E6016"/>
    <w:rsid w:val="004E6CBB"/>
    <w:rsid w:val="004E7A36"/>
    <w:rsid w:val="004F00F6"/>
    <w:rsid w:val="004F0617"/>
    <w:rsid w:val="004F1422"/>
    <w:rsid w:val="004F16A5"/>
    <w:rsid w:val="004F1963"/>
    <w:rsid w:val="004F1D61"/>
    <w:rsid w:val="004F2044"/>
    <w:rsid w:val="004F20FC"/>
    <w:rsid w:val="004F24E0"/>
    <w:rsid w:val="004F3047"/>
    <w:rsid w:val="004F31DB"/>
    <w:rsid w:val="004F3602"/>
    <w:rsid w:val="004F3735"/>
    <w:rsid w:val="004F38C7"/>
    <w:rsid w:val="004F46B6"/>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175"/>
    <w:rsid w:val="0051121B"/>
    <w:rsid w:val="0051184C"/>
    <w:rsid w:val="00511AAE"/>
    <w:rsid w:val="00512420"/>
    <w:rsid w:val="00512659"/>
    <w:rsid w:val="00512E5F"/>
    <w:rsid w:val="005139BC"/>
    <w:rsid w:val="0051479D"/>
    <w:rsid w:val="00514C47"/>
    <w:rsid w:val="00514DA7"/>
    <w:rsid w:val="00515041"/>
    <w:rsid w:val="005150D2"/>
    <w:rsid w:val="005154FE"/>
    <w:rsid w:val="005157A8"/>
    <w:rsid w:val="00515906"/>
    <w:rsid w:val="00515CD6"/>
    <w:rsid w:val="00515E34"/>
    <w:rsid w:val="005175ED"/>
    <w:rsid w:val="005176EC"/>
    <w:rsid w:val="00517B5C"/>
    <w:rsid w:val="00517D8B"/>
    <w:rsid w:val="00517E7F"/>
    <w:rsid w:val="00520284"/>
    <w:rsid w:val="00520369"/>
    <w:rsid w:val="00520C9E"/>
    <w:rsid w:val="00521583"/>
    <w:rsid w:val="005216A6"/>
    <w:rsid w:val="00521DFC"/>
    <w:rsid w:val="00522218"/>
    <w:rsid w:val="005222C6"/>
    <w:rsid w:val="00522B5E"/>
    <w:rsid w:val="00523820"/>
    <w:rsid w:val="005238F4"/>
    <w:rsid w:val="005241CE"/>
    <w:rsid w:val="0052478C"/>
    <w:rsid w:val="005254E4"/>
    <w:rsid w:val="00525C7A"/>
    <w:rsid w:val="00525F46"/>
    <w:rsid w:val="00526019"/>
    <w:rsid w:val="0052620B"/>
    <w:rsid w:val="0052671D"/>
    <w:rsid w:val="0052672B"/>
    <w:rsid w:val="00526880"/>
    <w:rsid w:val="00526E69"/>
    <w:rsid w:val="00526E84"/>
    <w:rsid w:val="00527627"/>
    <w:rsid w:val="005278A3"/>
    <w:rsid w:val="00530286"/>
    <w:rsid w:val="00530D4C"/>
    <w:rsid w:val="00531C26"/>
    <w:rsid w:val="00531EB7"/>
    <w:rsid w:val="00533ED8"/>
    <w:rsid w:val="00533FB2"/>
    <w:rsid w:val="005345BE"/>
    <w:rsid w:val="005358F6"/>
    <w:rsid w:val="00535BF4"/>
    <w:rsid w:val="005363F5"/>
    <w:rsid w:val="00536A99"/>
    <w:rsid w:val="00537136"/>
    <w:rsid w:val="0054085C"/>
    <w:rsid w:val="0054088F"/>
    <w:rsid w:val="00540D06"/>
    <w:rsid w:val="00541561"/>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1C2F"/>
    <w:rsid w:val="00552CF7"/>
    <w:rsid w:val="00552FBB"/>
    <w:rsid w:val="00553186"/>
    <w:rsid w:val="0055366E"/>
    <w:rsid w:val="0055498E"/>
    <w:rsid w:val="00554CFD"/>
    <w:rsid w:val="00555A53"/>
    <w:rsid w:val="00555AD0"/>
    <w:rsid w:val="00555C32"/>
    <w:rsid w:val="0055668F"/>
    <w:rsid w:val="00556DC6"/>
    <w:rsid w:val="00557643"/>
    <w:rsid w:val="00557D41"/>
    <w:rsid w:val="005601AE"/>
    <w:rsid w:val="005601DF"/>
    <w:rsid w:val="0056145B"/>
    <w:rsid w:val="0056165D"/>
    <w:rsid w:val="00563546"/>
    <w:rsid w:val="005639BA"/>
    <w:rsid w:val="005639ED"/>
    <w:rsid w:val="00564A4F"/>
    <w:rsid w:val="00564F6F"/>
    <w:rsid w:val="00565C02"/>
    <w:rsid w:val="00565CA7"/>
    <w:rsid w:val="00565FE2"/>
    <w:rsid w:val="005661AF"/>
    <w:rsid w:val="00566A4E"/>
    <w:rsid w:val="0056759C"/>
    <w:rsid w:val="00570719"/>
    <w:rsid w:val="0057083A"/>
    <w:rsid w:val="00570996"/>
    <w:rsid w:val="00570B93"/>
    <w:rsid w:val="0057138F"/>
    <w:rsid w:val="0057180C"/>
    <w:rsid w:val="00571CA8"/>
    <w:rsid w:val="00571E6C"/>
    <w:rsid w:val="00572A12"/>
    <w:rsid w:val="00572A21"/>
    <w:rsid w:val="005736F0"/>
    <w:rsid w:val="005744C9"/>
    <w:rsid w:val="0057459D"/>
    <w:rsid w:val="00574F8A"/>
    <w:rsid w:val="0057507F"/>
    <w:rsid w:val="005750A7"/>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A4D"/>
    <w:rsid w:val="005918CE"/>
    <w:rsid w:val="00591D72"/>
    <w:rsid w:val="00592424"/>
    <w:rsid w:val="00592F25"/>
    <w:rsid w:val="00592FA5"/>
    <w:rsid w:val="0059492A"/>
    <w:rsid w:val="00595C21"/>
    <w:rsid w:val="00595F70"/>
    <w:rsid w:val="00596B1E"/>
    <w:rsid w:val="00596E87"/>
    <w:rsid w:val="00597346"/>
    <w:rsid w:val="005973F2"/>
    <w:rsid w:val="00597BFE"/>
    <w:rsid w:val="005A07A2"/>
    <w:rsid w:val="005A098F"/>
    <w:rsid w:val="005A16FD"/>
    <w:rsid w:val="005A1934"/>
    <w:rsid w:val="005A33D9"/>
    <w:rsid w:val="005A4328"/>
    <w:rsid w:val="005A4427"/>
    <w:rsid w:val="005A4429"/>
    <w:rsid w:val="005A652E"/>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4742"/>
    <w:rsid w:val="005B480F"/>
    <w:rsid w:val="005B6058"/>
    <w:rsid w:val="005B67DF"/>
    <w:rsid w:val="005B6903"/>
    <w:rsid w:val="005B72FA"/>
    <w:rsid w:val="005B7B9E"/>
    <w:rsid w:val="005C0314"/>
    <w:rsid w:val="005C0317"/>
    <w:rsid w:val="005C0704"/>
    <w:rsid w:val="005C0BFC"/>
    <w:rsid w:val="005C1C1D"/>
    <w:rsid w:val="005C273C"/>
    <w:rsid w:val="005C2AA7"/>
    <w:rsid w:val="005C2E86"/>
    <w:rsid w:val="005C2FB7"/>
    <w:rsid w:val="005C34F1"/>
    <w:rsid w:val="005C35F7"/>
    <w:rsid w:val="005C38FB"/>
    <w:rsid w:val="005C3AB0"/>
    <w:rsid w:val="005C3B4B"/>
    <w:rsid w:val="005C4B33"/>
    <w:rsid w:val="005C4DA2"/>
    <w:rsid w:val="005C660B"/>
    <w:rsid w:val="005C6F1F"/>
    <w:rsid w:val="005C7987"/>
    <w:rsid w:val="005C7E64"/>
    <w:rsid w:val="005D0C5C"/>
    <w:rsid w:val="005D0CDE"/>
    <w:rsid w:val="005D0EBF"/>
    <w:rsid w:val="005D1421"/>
    <w:rsid w:val="005D1879"/>
    <w:rsid w:val="005D1BB8"/>
    <w:rsid w:val="005D1BD4"/>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08C"/>
    <w:rsid w:val="005E4A68"/>
    <w:rsid w:val="005E4E2E"/>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C4C"/>
    <w:rsid w:val="005F5DE3"/>
    <w:rsid w:val="005F6830"/>
    <w:rsid w:val="0060049B"/>
    <w:rsid w:val="00600716"/>
    <w:rsid w:val="00600950"/>
    <w:rsid w:val="0060296B"/>
    <w:rsid w:val="0060304D"/>
    <w:rsid w:val="00603693"/>
    <w:rsid w:val="0060393E"/>
    <w:rsid w:val="006040D4"/>
    <w:rsid w:val="00604DA6"/>
    <w:rsid w:val="00605724"/>
    <w:rsid w:val="00606A6C"/>
    <w:rsid w:val="00606CF6"/>
    <w:rsid w:val="00606FF4"/>
    <w:rsid w:val="00607296"/>
    <w:rsid w:val="0060740E"/>
    <w:rsid w:val="00607664"/>
    <w:rsid w:val="00607B0F"/>
    <w:rsid w:val="00607EA5"/>
    <w:rsid w:val="0061051F"/>
    <w:rsid w:val="00612B20"/>
    <w:rsid w:val="00612F78"/>
    <w:rsid w:val="006139B0"/>
    <w:rsid w:val="00613A02"/>
    <w:rsid w:val="00613B46"/>
    <w:rsid w:val="0061421F"/>
    <w:rsid w:val="0061518C"/>
    <w:rsid w:val="00615FBA"/>
    <w:rsid w:val="006168C1"/>
    <w:rsid w:val="00616CB9"/>
    <w:rsid w:val="00617221"/>
    <w:rsid w:val="00617288"/>
    <w:rsid w:val="00620260"/>
    <w:rsid w:val="00620E24"/>
    <w:rsid w:val="00621DCF"/>
    <w:rsid w:val="006221F1"/>
    <w:rsid w:val="00622774"/>
    <w:rsid w:val="0062293C"/>
    <w:rsid w:val="0062324E"/>
    <w:rsid w:val="00623255"/>
    <w:rsid w:val="006233A4"/>
    <w:rsid w:val="00623491"/>
    <w:rsid w:val="00624770"/>
    <w:rsid w:val="00624D70"/>
    <w:rsid w:val="006258CA"/>
    <w:rsid w:val="00626009"/>
    <w:rsid w:val="00626267"/>
    <w:rsid w:val="0062712D"/>
    <w:rsid w:val="006276D0"/>
    <w:rsid w:val="0062796F"/>
    <w:rsid w:val="00627CAB"/>
    <w:rsid w:val="00627F91"/>
    <w:rsid w:val="0063077D"/>
    <w:rsid w:val="006312D2"/>
    <w:rsid w:val="00631942"/>
    <w:rsid w:val="00631EC8"/>
    <w:rsid w:val="00632369"/>
    <w:rsid w:val="006333B8"/>
    <w:rsid w:val="0063358E"/>
    <w:rsid w:val="006336CD"/>
    <w:rsid w:val="00633FDA"/>
    <w:rsid w:val="006346C8"/>
    <w:rsid w:val="00634A8B"/>
    <w:rsid w:val="00635252"/>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5CD"/>
    <w:rsid w:val="00650D09"/>
    <w:rsid w:val="006518E6"/>
    <w:rsid w:val="00651F52"/>
    <w:rsid w:val="0065250B"/>
    <w:rsid w:val="00652623"/>
    <w:rsid w:val="00652C09"/>
    <w:rsid w:val="00652C37"/>
    <w:rsid w:val="00656368"/>
    <w:rsid w:val="0065683B"/>
    <w:rsid w:val="0065740D"/>
    <w:rsid w:val="00657424"/>
    <w:rsid w:val="00657C0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766E"/>
    <w:rsid w:val="0066796B"/>
    <w:rsid w:val="00670623"/>
    <w:rsid w:val="006706E1"/>
    <w:rsid w:val="00671933"/>
    <w:rsid w:val="00673D62"/>
    <w:rsid w:val="00673EB2"/>
    <w:rsid w:val="00674042"/>
    <w:rsid w:val="00675DF0"/>
    <w:rsid w:val="006764A6"/>
    <w:rsid w:val="006766D8"/>
    <w:rsid w:val="00676828"/>
    <w:rsid w:val="0067694C"/>
    <w:rsid w:val="00676D03"/>
    <w:rsid w:val="006773E1"/>
    <w:rsid w:val="006804CF"/>
    <w:rsid w:val="006813AC"/>
    <w:rsid w:val="00682235"/>
    <w:rsid w:val="006822E4"/>
    <w:rsid w:val="00682670"/>
    <w:rsid w:val="00683266"/>
    <w:rsid w:val="00683699"/>
    <w:rsid w:val="00683D02"/>
    <w:rsid w:val="0068640E"/>
    <w:rsid w:val="006866BF"/>
    <w:rsid w:val="006867D7"/>
    <w:rsid w:val="00686B0C"/>
    <w:rsid w:val="00687A75"/>
    <w:rsid w:val="00687B5D"/>
    <w:rsid w:val="00690897"/>
    <w:rsid w:val="006909B6"/>
    <w:rsid w:val="00690C5F"/>
    <w:rsid w:val="00691188"/>
    <w:rsid w:val="006913E6"/>
    <w:rsid w:val="00692089"/>
    <w:rsid w:val="0069209A"/>
    <w:rsid w:val="0069287C"/>
    <w:rsid w:val="00692CCD"/>
    <w:rsid w:val="00692ED4"/>
    <w:rsid w:val="0069331B"/>
    <w:rsid w:val="00693798"/>
    <w:rsid w:val="00693EEE"/>
    <w:rsid w:val="00694139"/>
    <w:rsid w:val="0069431C"/>
    <w:rsid w:val="006944FB"/>
    <w:rsid w:val="006946A0"/>
    <w:rsid w:val="00695C13"/>
    <w:rsid w:val="006960AB"/>
    <w:rsid w:val="00696FE0"/>
    <w:rsid w:val="00697221"/>
    <w:rsid w:val="006976AF"/>
    <w:rsid w:val="006A0473"/>
    <w:rsid w:val="006A0531"/>
    <w:rsid w:val="006A193C"/>
    <w:rsid w:val="006A21E5"/>
    <w:rsid w:val="006A26EE"/>
    <w:rsid w:val="006A317E"/>
    <w:rsid w:val="006A375F"/>
    <w:rsid w:val="006A3EE3"/>
    <w:rsid w:val="006A445D"/>
    <w:rsid w:val="006A4894"/>
    <w:rsid w:val="006A49F0"/>
    <w:rsid w:val="006A4A8D"/>
    <w:rsid w:val="006A59F1"/>
    <w:rsid w:val="006A5CBD"/>
    <w:rsid w:val="006A6989"/>
    <w:rsid w:val="006B107A"/>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329E"/>
    <w:rsid w:val="006C330D"/>
    <w:rsid w:val="006C339E"/>
    <w:rsid w:val="006C33AE"/>
    <w:rsid w:val="006C33BB"/>
    <w:rsid w:val="006C36FF"/>
    <w:rsid w:val="006C3B80"/>
    <w:rsid w:val="006C3E07"/>
    <w:rsid w:val="006C5197"/>
    <w:rsid w:val="006C5751"/>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128"/>
    <w:rsid w:val="006D322C"/>
    <w:rsid w:val="006D3325"/>
    <w:rsid w:val="006D3EEE"/>
    <w:rsid w:val="006D3F18"/>
    <w:rsid w:val="006D4512"/>
    <w:rsid w:val="006D4653"/>
    <w:rsid w:val="006D48DD"/>
    <w:rsid w:val="006D6987"/>
    <w:rsid w:val="006D78EA"/>
    <w:rsid w:val="006D793F"/>
    <w:rsid w:val="006D7FBC"/>
    <w:rsid w:val="006E010E"/>
    <w:rsid w:val="006E0731"/>
    <w:rsid w:val="006E0E5D"/>
    <w:rsid w:val="006E100C"/>
    <w:rsid w:val="006E11FF"/>
    <w:rsid w:val="006E1F28"/>
    <w:rsid w:val="006E282A"/>
    <w:rsid w:val="006E2F1C"/>
    <w:rsid w:val="006E3900"/>
    <w:rsid w:val="006E3927"/>
    <w:rsid w:val="006E3EEC"/>
    <w:rsid w:val="006E59E9"/>
    <w:rsid w:val="006E5B2E"/>
    <w:rsid w:val="006E5F72"/>
    <w:rsid w:val="006E6593"/>
    <w:rsid w:val="006E6A5A"/>
    <w:rsid w:val="006E70FA"/>
    <w:rsid w:val="006E742B"/>
    <w:rsid w:val="006F001A"/>
    <w:rsid w:val="006F031B"/>
    <w:rsid w:val="006F0B74"/>
    <w:rsid w:val="006F10EB"/>
    <w:rsid w:val="006F11D1"/>
    <w:rsid w:val="006F1849"/>
    <w:rsid w:val="006F2118"/>
    <w:rsid w:val="006F2897"/>
    <w:rsid w:val="006F38A0"/>
    <w:rsid w:val="006F42DE"/>
    <w:rsid w:val="006F4AEC"/>
    <w:rsid w:val="006F54AC"/>
    <w:rsid w:val="006F54D1"/>
    <w:rsid w:val="006F6710"/>
    <w:rsid w:val="006F6D4B"/>
    <w:rsid w:val="006F7153"/>
    <w:rsid w:val="006F73D3"/>
    <w:rsid w:val="006F7921"/>
    <w:rsid w:val="006F7C7E"/>
    <w:rsid w:val="006F7CB7"/>
    <w:rsid w:val="007004C3"/>
    <w:rsid w:val="00700CCB"/>
    <w:rsid w:val="0070171B"/>
    <w:rsid w:val="00701DBC"/>
    <w:rsid w:val="00701EC9"/>
    <w:rsid w:val="007025A8"/>
    <w:rsid w:val="00702BA2"/>
    <w:rsid w:val="00703303"/>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D83"/>
    <w:rsid w:val="00717E65"/>
    <w:rsid w:val="007209E0"/>
    <w:rsid w:val="00720C6E"/>
    <w:rsid w:val="00721373"/>
    <w:rsid w:val="00721850"/>
    <w:rsid w:val="00721C6D"/>
    <w:rsid w:val="0072212F"/>
    <w:rsid w:val="00722B8F"/>
    <w:rsid w:val="00722DBD"/>
    <w:rsid w:val="007231F6"/>
    <w:rsid w:val="00723422"/>
    <w:rsid w:val="0072362F"/>
    <w:rsid w:val="007236A2"/>
    <w:rsid w:val="0072410D"/>
    <w:rsid w:val="00724184"/>
    <w:rsid w:val="007246E9"/>
    <w:rsid w:val="00724767"/>
    <w:rsid w:val="00724A7F"/>
    <w:rsid w:val="00724F50"/>
    <w:rsid w:val="007254E2"/>
    <w:rsid w:val="00725ED6"/>
    <w:rsid w:val="0072668F"/>
    <w:rsid w:val="0072773B"/>
    <w:rsid w:val="00727774"/>
    <w:rsid w:val="00727795"/>
    <w:rsid w:val="007279A4"/>
    <w:rsid w:val="00730BEE"/>
    <w:rsid w:val="00732590"/>
    <w:rsid w:val="0073292D"/>
    <w:rsid w:val="00732DF6"/>
    <w:rsid w:val="00732E68"/>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2D44"/>
    <w:rsid w:val="00743E00"/>
    <w:rsid w:val="00744342"/>
    <w:rsid w:val="0074569C"/>
    <w:rsid w:val="007456F2"/>
    <w:rsid w:val="00745C92"/>
    <w:rsid w:val="00746228"/>
    <w:rsid w:val="007472CB"/>
    <w:rsid w:val="00747555"/>
    <w:rsid w:val="0074769A"/>
    <w:rsid w:val="007500A1"/>
    <w:rsid w:val="00752245"/>
    <w:rsid w:val="00752B6E"/>
    <w:rsid w:val="00752C6B"/>
    <w:rsid w:val="00752C8B"/>
    <w:rsid w:val="0075421E"/>
    <w:rsid w:val="007550AE"/>
    <w:rsid w:val="0075597F"/>
    <w:rsid w:val="00755E41"/>
    <w:rsid w:val="00756A8A"/>
    <w:rsid w:val="00757188"/>
    <w:rsid w:val="00757D6A"/>
    <w:rsid w:val="0076145F"/>
    <w:rsid w:val="00761D31"/>
    <w:rsid w:val="00761F12"/>
    <w:rsid w:val="007627B1"/>
    <w:rsid w:val="00762AF1"/>
    <w:rsid w:val="00762E47"/>
    <w:rsid w:val="00763D8B"/>
    <w:rsid w:val="00764182"/>
    <w:rsid w:val="00764734"/>
    <w:rsid w:val="00764C81"/>
    <w:rsid w:val="007658F7"/>
    <w:rsid w:val="007661CA"/>
    <w:rsid w:val="0076647C"/>
    <w:rsid w:val="0076658E"/>
    <w:rsid w:val="0076694B"/>
    <w:rsid w:val="00766A7B"/>
    <w:rsid w:val="00766C72"/>
    <w:rsid w:val="00767DC9"/>
    <w:rsid w:val="007705A0"/>
    <w:rsid w:val="00770B40"/>
    <w:rsid w:val="00770F59"/>
    <w:rsid w:val="00770FED"/>
    <w:rsid w:val="00771DA6"/>
    <w:rsid w:val="00773095"/>
    <w:rsid w:val="0077372F"/>
    <w:rsid w:val="00773781"/>
    <w:rsid w:val="00773ADA"/>
    <w:rsid w:val="007751D2"/>
    <w:rsid w:val="007757D3"/>
    <w:rsid w:val="00776572"/>
    <w:rsid w:val="007767E8"/>
    <w:rsid w:val="00776F0D"/>
    <w:rsid w:val="007775D6"/>
    <w:rsid w:val="00777A10"/>
    <w:rsid w:val="007806A3"/>
    <w:rsid w:val="00780F97"/>
    <w:rsid w:val="007817E9"/>
    <w:rsid w:val="00781911"/>
    <w:rsid w:val="00781964"/>
    <w:rsid w:val="00781C20"/>
    <w:rsid w:val="00781E4B"/>
    <w:rsid w:val="00782107"/>
    <w:rsid w:val="00782C8B"/>
    <w:rsid w:val="00783426"/>
    <w:rsid w:val="00783876"/>
    <w:rsid w:val="00783AB5"/>
    <w:rsid w:val="007849A6"/>
    <w:rsid w:val="00784B6F"/>
    <w:rsid w:val="00784F98"/>
    <w:rsid w:val="00785FB2"/>
    <w:rsid w:val="007860FD"/>
    <w:rsid w:val="00787BA3"/>
    <w:rsid w:val="00787F2C"/>
    <w:rsid w:val="0079008D"/>
    <w:rsid w:val="00790522"/>
    <w:rsid w:val="00790F50"/>
    <w:rsid w:val="007919FB"/>
    <w:rsid w:val="00791C5B"/>
    <w:rsid w:val="007938E8"/>
    <w:rsid w:val="007943B6"/>
    <w:rsid w:val="00794562"/>
    <w:rsid w:val="007946F3"/>
    <w:rsid w:val="00795508"/>
    <w:rsid w:val="00795FDB"/>
    <w:rsid w:val="00796391"/>
    <w:rsid w:val="00796649"/>
    <w:rsid w:val="00797115"/>
    <w:rsid w:val="007972C0"/>
    <w:rsid w:val="007A0726"/>
    <w:rsid w:val="007A1039"/>
    <w:rsid w:val="007A28B3"/>
    <w:rsid w:val="007A2DCB"/>
    <w:rsid w:val="007A3062"/>
    <w:rsid w:val="007A414C"/>
    <w:rsid w:val="007A4946"/>
    <w:rsid w:val="007A4949"/>
    <w:rsid w:val="007A4AF9"/>
    <w:rsid w:val="007A4F88"/>
    <w:rsid w:val="007A5900"/>
    <w:rsid w:val="007A5967"/>
    <w:rsid w:val="007A5FE3"/>
    <w:rsid w:val="007A6AF9"/>
    <w:rsid w:val="007A6EE3"/>
    <w:rsid w:val="007A78E5"/>
    <w:rsid w:val="007B054A"/>
    <w:rsid w:val="007B05F7"/>
    <w:rsid w:val="007B05FD"/>
    <w:rsid w:val="007B0633"/>
    <w:rsid w:val="007B088E"/>
    <w:rsid w:val="007B0A1E"/>
    <w:rsid w:val="007B1B4F"/>
    <w:rsid w:val="007B1D05"/>
    <w:rsid w:val="007B1F10"/>
    <w:rsid w:val="007B24D8"/>
    <w:rsid w:val="007B31F0"/>
    <w:rsid w:val="007B4317"/>
    <w:rsid w:val="007B45B9"/>
    <w:rsid w:val="007B4899"/>
    <w:rsid w:val="007B4B0E"/>
    <w:rsid w:val="007B55AD"/>
    <w:rsid w:val="007B5682"/>
    <w:rsid w:val="007B5B9A"/>
    <w:rsid w:val="007B647D"/>
    <w:rsid w:val="007B6E98"/>
    <w:rsid w:val="007C1029"/>
    <w:rsid w:val="007C2146"/>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1AD9"/>
    <w:rsid w:val="007D20AA"/>
    <w:rsid w:val="007D26BB"/>
    <w:rsid w:val="007D278E"/>
    <w:rsid w:val="007D2D54"/>
    <w:rsid w:val="007D30B1"/>
    <w:rsid w:val="007D3664"/>
    <w:rsid w:val="007D386C"/>
    <w:rsid w:val="007D3E05"/>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CF1"/>
    <w:rsid w:val="007E5D66"/>
    <w:rsid w:val="007E5D9F"/>
    <w:rsid w:val="007E65D5"/>
    <w:rsid w:val="007E6BF9"/>
    <w:rsid w:val="007E7B65"/>
    <w:rsid w:val="007F07CF"/>
    <w:rsid w:val="007F0FA0"/>
    <w:rsid w:val="007F15C6"/>
    <w:rsid w:val="007F1806"/>
    <w:rsid w:val="007F1984"/>
    <w:rsid w:val="007F1D45"/>
    <w:rsid w:val="007F1F82"/>
    <w:rsid w:val="007F3378"/>
    <w:rsid w:val="007F499B"/>
    <w:rsid w:val="007F4C13"/>
    <w:rsid w:val="007F4E27"/>
    <w:rsid w:val="007F78E9"/>
    <w:rsid w:val="007F7952"/>
    <w:rsid w:val="007F7C3E"/>
    <w:rsid w:val="0080008B"/>
    <w:rsid w:val="00800633"/>
    <w:rsid w:val="00800707"/>
    <w:rsid w:val="00800AB4"/>
    <w:rsid w:val="008014A0"/>
    <w:rsid w:val="0080175D"/>
    <w:rsid w:val="00801C61"/>
    <w:rsid w:val="00802137"/>
    <w:rsid w:val="00803BA9"/>
    <w:rsid w:val="008052C3"/>
    <w:rsid w:val="00807895"/>
    <w:rsid w:val="00810D55"/>
    <w:rsid w:val="00810FE4"/>
    <w:rsid w:val="00811676"/>
    <w:rsid w:val="008119C6"/>
    <w:rsid w:val="0081226B"/>
    <w:rsid w:val="00812363"/>
    <w:rsid w:val="00812765"/>
    <w:rsid w:val="00813D8A"/>
    <w:rsid w:val="00813EC4"/>
    <w:rsid w:val="0081425C"/>
    <w:rsid w:val="008159A3"/>
    <w:rsid w:val="008159D7"/>
    <w:rsid w:val="00817275"/>
    <w:rsid w:val="00817712"/>
    <w:rsid w:val="00817925"/>
    <w:rsid w:val="008214D8"/>
    <w:rsid w:val="00821D50"/>
    <w:rsid w:val="00822CE1"/>
    <w:rsid w:val="00823694"/>
    <w:rsid w:val="00823A04"/>
    <w:rsid w:val="00823C1C"/>
    <w:rsid w:val="008245E6"/>
    <w:rsid w:val="008246C6"/>
    <w:rsid w:val="00824731"/>
    <w:rsid w:val="00824940"/>
    <w:rsid w:val="008253B7"/>
    <w:rsid w:val="0082567D"/>
    <w:rsid w:val="00825DCC"/>
    <w:rsid w:val="0082777A"/>
    <w:rsid w:val="00827AA1"/>
    <w:rsid w:val="00827D25"/>
    <w:rsid w:val="00830293"/>
    <w:rsid w:val="0083093D"/>
    <w:rsid w:val="00831767"/>
    <w:rsid w:val="00831AED"/>
    <w:rsid w:val="00831EAE"/>
    <w:rsid w:val="008327BA"/>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34EE"/>
    <w:rsid w:val="00843532"/>
    <w:rsid w:val="00844470"/>
    <w:rsid w:val="0084452C"/>
    <w:rsid w:val="00844567"/>
    <w:rsid w:val="00844A2A"/>
    <w:rsid w:val="00844BE4"/>
    <w:rsid w:val="00844FDD"/>
    <w:rsid w:val="0084533C"/>
    <w:rsid w:val="00845528"/>
    <w:rsid w:val="00845B25"/>
    <w:rsid w:val="00845B81"/>
    <w:rsid w:val="0084620B"/>
    <w:rsid w:val="00846229"/>
    <w:rsid w:val="00846CC0"/>
    <w:rsid w:val="00847657"/>
    <w:rsid w:val="008503F8"/>
    <w:rsid w:val="008504BC"/>
    <w:rsid w:val="008519D1"/>
    <w:rsid w:val="00851D22"/>
    <w:rsid w:val="00852973"/>
    <w:rsid w:val="00852F49"/>
    <w:rsid w:val="008539FE"/>
    <w:rsid w:val="00853A3C"/>
    <w:rsid w:val="0085400B"/>
    <w:rsid w:val="00856EC4"/>
    <w:rsid w:val="00857A1F"/>
    <w:rsid w:val="00860099"/>
    <w:rsid w:val="00860BCE"/>
    <w:rsid w:val="00861CAF"/>
    <w:rsid w:val="008621BE"/>
    <w:rsid w:val="00862586"/>
    <w:rsid w:val="00863953"/>
    <w:rsid w:val="00863E68"/>
    <w:rsid w:val="008649B2"/>
    <w:rsid w:val="00865201"/>
    <w:rsid w:val="0086527C"/>
    <w:rsid w:val="00865519"/>
    <w:rsid w:val="00865C00"/>
    <w:rsid w:val="00867E53"/>
    <w:rsid w:val="008701B0"/>
    <w:rsid w:val="0087046E"/>
    <w:rsid w:val="00870A2D"/>
    <w:rsid w:val="00871B67"/>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B5"/>
    <w:rsid w:val="0088256C"/>
    <w:rsid w:val="00882BEF"/>
    <w:rsid w:val="00882D2F"/>
    <w:rsid w:val="00882E26"/>
    <w:rsid w:val="00883247"/>
    <w:rsid w:val="00883EEF"/>
    <w:rsid w:val="00883F50"/>
    <w:rsid w:val="00884040"/>
    <w:rsid w:val="0088415C"/>
    <w:rsid w:val="0088433D"/>
    <w:rsid w:val="008844D3"/>
    <w:rsid w:val="00884C26"/>
    <w:rsid w:val="0088534E"/>
    <w:rsid w:val="00885955"/>
    <w:rsid w:val="00885DA7"/>
    <w:rsid w:val="00886518"/>
    <w:rsid w:val="008866C4"/>
    <w:rsid w:val="00886A45"/>
    <w:rsid w:val="00887514"/>
    <w:rsid w:val="0088779E"/>
    <w:rsid w:val="008879FA"/>
    <w:rsid w:val="00887AEB"/>
    <w:rsid w:val="00887F19"/>
    <w:rsid w:val="008922F2"/>
    <w:rsid w:val="00892893"/>
    <w:rsid w:val="00892A55"/>
    <w:rsid w:val="00892DF3"/>
    <w:rsid w:val="00892FA1"/>
    <w:rsid w:val="00893423"/>
    <w:rsid w:val="00894AE3"/>
    <w:rsid w:val="0089629B"/>
    <w:rsid w:val="008964E2"/>
    <w:rsid w:val="00896789"/>
    <w:rsid w:val="0089797B"/>
    <w:rsid w:val="00897B8D"/>
    <w:rsid w:val="008A03DF"/>
    <w:rsid w:val="008A04D1"/>
    <w:rsid w:val="008A07BF"/>
    <w:rsid w:val="008A0957"/>
    <w:rsid w:val="008A0AFB"/>
    <w:rsid w:val="008A1036"/>
    <w:rsid w:val="008A1191"/>
    <w:rsid w:val="008A1336"/>
    <w:rsid w:val="008A1808"/>
    <w:rsid w:val="008A28CD"/>
    <w:rsid w:val="008A40E3"/>
    <w:rsid w:val="008A46E7"/>
    <w:rsid w:val="008A49D3"/>
    <w:rsid w:val="008A50D3"/>
    <w:rsid w:val="008A5292"/>
    <w:rsid w:val="008A5EB3"/>
    <w:rsid w:val="008A668F"/>
    <w:rsid w:val="008A70D1"/>
    <w:rsid w:val="008A74ED"/>
    <w:rsid w:val="008B00D7"/>
    <w:rsid w:val="008B0549"/>
    <w:rsid w:val="008B132B"/>
    <w:rsid w:val="008B168B"/>
    <w:rsid w:val="008B2A2E"/>
    <w:rsid w:val="008B411D"/>
    <w:rsid w:val="008B4D8F"/>
    <w:rsid w:val="008B4EAE"/>
    <w:rsid w:val="008B51F1"/>
    <w:rsid w:val="008B56B1"/>
    <w:rsid w:val="008B620D"/>
    <w:rsid w:val="008B62E7"/>
    <w:rsid w:val="008B6432"/>
    <w:rsid w:val="008B662B"/>
    <w:rsid w:val="008C00E2"/>
    <w:rsid w:val="008C0AF4"/>
    <w:rsid w:val="008C0C58"/>
    <w:rsid w:val="008C1614"/>
    <w:rsid w:val="008C39BD"/>
    <w:rsid w:val="008C3AEF"/>
    <w:rsid w:val="008C41EB"/>
    <w:rsid w:val="008C4FDC"/>
    <w:rsid w:val="008C5380"/>
    <w:rsid w:val="008C7161"/>
    <w:rsid w:val="008C72C5"/>
    <w:rsid w:val="008C7359"/>
    <w:rsid w:val="008C770B"/>
    <w:rsid w:val="008C7CF0"/>
    <w:rsid w:val="008D0511"/>
    <w:rsid w:val="008D0E3D"/>
    <w:rsid w:val="008D0E76"/>
    <w:rsid w:val="008D1BD1"/>
    <w:rsid w:val="008D246D"/>
    <w:rsid w:val="008D2624"/>
    <w:rsid w:val="008D2720"/>
    <w:rsid w:val="008D2787"/>
    <w:rsid w:val="008D3AF6"/>
    <w:rsid w:val="008D3F22"/>
    <w:rsid w:val="008D447C"/>
    <w:rsid w:val="008D4DCE"/>
    <w:rsid w:val="008D5C02"/>
    <w:rsid w:val="008D6011"/>
    <w:rsid w:val="008D662A"/>
    <w:rsid w:val="008D70FD"/>
    <w:rsid w:val="008D7D77"/>
    <w:rsid w:val="008E0535"/>
    <w:rsid w:val="008E0710"/>
    <w:rsid w:val="008E09C1"/>
    <w:rsid w:val="008E12A1"/>
    <w:rsid w:val="008E20DC"/>
    <w:rsid w:val="008E22BA"/>
    <w:rsid w:val="008E24E7"/>
    <w:rsid w:val="008E2567"/>
    <w:rsid w:val="008E2BB8"/>
    <w:rsid w:val="008E3DAC"/>
    <w:rsid w:val="008E59AB"/>
    <w:rsid w:val="008E64AA"/>
    <w:rsid w:val="008E68FE"/>
    <w:rsid w:val="008E7C3D"/>
    <w:rsid w:val="008F02E6"/>
    <w:rsid w:val="008F0688"/>
    <w:rsid w:val="008F1AD5"/>
    <w:rsid w:val="008F29E7"/>
    <w:rsid w:val="008F3098"/>
    <w:rsid w:val="008F33DD"/>
    <w:rsid w:val="008F3C77"/>
    <w:rsid w:val="008F3D74"/>
    <w:rsid w:val="008F5CA5"/>
    <w:rsid w:val="008F6036"/>
    <w:rsid w:val="008F6F19"/>
    <w:rsid w:val="008F6F90"/>
    <w:rsid w:val="008F7312"/>
    <w:rsid w:val="008F7953"/>
    <w:rsid w:val="0090085A"/>
    <w:rsid w:val="00900D37"/>
    <w:rsid w:val="00900F15"/>
    <w:rsid w:val="009016E4"/>
    <w:rsid w:val="00901B8C"/>
    <w:rsid w:val="00904310"/>
    <w:rsid w:val="00904762"/>
    <w:rsid w:val="00904F63"/>
    <w:rsid w:val="009052C6"/>
    <w:rsid w:val="009059EE"/>
    <w:rsid w:val="009065D3"/>
    <w:rsid w:val="00906B15"/>
    <w:rsid w:val="009077D9"/>
    <w:rsid w:val="00907E11"/>
    <w:rsid w:val="009103AF"/>
    <w:rsid w:val="00911037"/>
    <w:rsid w:val="00911653"/>
    <w:rsid w:val="00911940"/>
    <w:rsid w:val="00912901"/>
    <w:rsid w:val="009134C1"/>
    <w:rsid w:val="00913C7A"/>
    <w:rsid w:val="00914835"/>
    <w:rsid w:val="00914DCC"/>
    <w:rsid w:val="00914F13"/>
    <w:rsid w:val="00915B77"/>
    <w:rsid w:val="00915BC4"/>
    <w:rsid w:val="0091623F"/>
    <w:rsid w:val="00916274"/>
    <w:rsid w:val="009163FD"/>
    <w:rsid w:val="009205E7"/>
    <w:rsid w:val="00920AF4"/>
    <w:rsid w:val="009222DA"/>
    <w:rsid w:val="00922EAB"/>
    <w:rsid w:val="00923389"/>
    <w:rsid w:val="00923FE3"/>
    <w:rsid w:val="009247F0"/>
    <w:rsid w:val="00924978"/>
    <w:rsid w:val="0092564D"/>
    <w:rsid w:val="0092656B"/>
    <w:rsid w:val="00926A7F"/>
    <w:rsid w:val="00927752"/>
    <w:rsid w:val="009308A5"/>
    <w:rsid w:val="009319E7"/>
    <w:rsid w:val="00932720"/>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22A7"/>
    <w:rsid w:val="00952C53"/>
    <w:rsid w:val="009539C5"/>
    <w:rsid w:val="00954B66"/>
    <w:rsid w:val="00955017"/>
    <w:rsid w:val="009554AC"/>
    <w:rsid w:val="009558D9"/>
    <w:rsid w:val="00955FD7"/>
    <w:rsid w:val="0095622D"/>
    <w:rsid w:val="00956E24"/>
    <w:rsid w:val="00957874"/>
    <w:rsid w:val="00957DD1"/>
    <w:rsid w:val="00960B61"/>
    <w:rsid w:val="00961012"/>
    <w:rsid w:val="00961A20"/>
    <w:rsid w:val="00961E29"/>
    <w:rsid w:val="00961EF2"/>
    <w:rsid w:val="0096234C"/>
    <w:rsid w:val="00962665"/>
    <w:rsid w:val="00962896"/>
    <w:rsid w:val="00962FAF"/>
    <w:rsid w:val="009635EC"/>
    <w:rsid w:val="00963A7E"/>
    <w:rsid w:val="00963D40"/>
    <w:rsid w:val="009640D7"/>
    <w:rsid w:val="00964EDC"/>
    <w:rsid w:val="0096579B"/>
    <w:rsid w:val="00966475"/>
    <w:rsid w:val="00966B4C"/>
    <w:rsid w:val="00967254"/>
    <w:rsid w:val="00971A5A"/>
    <w:rsid w:val="00971F03"/>
    <w:rsid w:val="009720D7"/>
    <w:rsid w:val="00972992"/>
    <w:rsid w:val="00972DAE"/>
    <w:rsid w:val="00972DD5"/>
    <w:rsid w:val="00973416"/>
    <w:rsid w:val="00973F27"/>
    <w:rsid w:val="00974297"/>
    <w:rsid w:val="00974912"/>
    <w:rsid w:val="00974E27"/>
    <w:rsid w:val="0097521C"/>
    <w:rsid w:val="009762DF"/>
    <w:rsid w:val="00976381"/>
    <w:rsid w:val="009769F8"/>
    <w:rsid w:val="00976C27"/>
    <w:rsid w:val="0097729A"/>
    <w:rsid w:val="0097770A"/>
    <w:rsid w:val="009777C9"/>
    <w:rsid w:val="00980099"/>
    <w:rsid w:val="009803D4"/>
    <w:rsid w:val="0098052B"/>
    <w:rsid w:val="00980F02"/>
    <w:rsid w:val="0098129B"/>
    <w:rsid w:val="0098132B"/>
    <w:rsid w:val="009816B0"/>
    <w:rsid w:val="0098178B"/>
    <w:rsid w:val="00981D54"/>
    <w:rsid w:val="0098226A"/>
    <w:rsid w:val="009825A1"/>
    <w:rsid w:val="00982665"/>
    <w:rsid w:val="00982C6B"/>
    <w:rsid w:val="00982DEB"/>
    <w:rsid w:val="0098310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743D"/>
    <w:rsid w:val="00997681"/>
    <w:rsid w:val="009A047E"/>
    <w:rsid w:val="009A19F3"/>
    <w:rsid w:val="009A1D59"/>
    <w:rsid w:val="009A26B3"/>
    <w:rsid w:val="009A276F"/>
    <w:rsid w:val="009A28F8"/>
    <w:rsid w:val="009A2A0B"/>
    <w:rsid w:val="009A3426"/>
    <w:rsid w:val="009A39D5"/>
    <w:rsid w:val="009A3E85"/>
    <w:rsid w:val="009A4A64"/>
    <w:rsid w:val="009A4A8D"/>
    <w:rsid w:val="009A4CA1"/>
    <w:rsid w:val="009A51E7"/>
    <w:rsid w:val="009A69CC"/>
    <w:rsid w:val="009A69DC"/>
    <w:rsid w:val="009A6E26"/>
    <w:rsid w:val="009A7467"/>
    <w:rsid w:val="009B09D2"/>
    <w:rsid w:val="009B12A5"/>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5A"/>
    <w:rsid w:val="009D3C90"/>
    <w:rsid w:val="009D3EC0"/>
    <w:rsid w:val="009D441B"/>
    <w:rsid w:val="009D4A2A"/>
    <w:rsid w:val="009D5B1B"/>
    <w:rsid w:val="009D5BA5"/>
    <w:rsid w:val="009D6EA4"/>
    <w:rsid w:val="009D7AA3"/>
    <w:rsid w:val="009E081B"/>
    <w:rsid w:val="009E0EC9"/>
    <w:rsid w:val="009E1BD7"/>
    <w:rsid w:val="009E278B"/>
    <w:rsid w:val="009E27EB"/>
    <w:rsid w:val="009E30AC"/>
    <w:rsid w:val="009E39B8"/>
    <w:rsid w:val="009E5A3F"/>
    <w:rsid w:val="009E5B71"/>
    <w:rsid w:val="009E5EE1"/>
    <w:rsid w:val="009E60C9"/>
    <w:rsid w:val="009E632A"/>
    <w:rsid w:val="009E6544"/>
    <w:rsid w:val="009E6578"/>
    <w:rsid w:val="009E67AC"/>
    <w:rsid w:val="009E69F9"/>
    <w:rsid w:val="009E725E"/>
    <w:rsid w:val="009E78A8"/>
    <w:rsid w:val="009F0841"/>
    <w:rsid w:val="009F110D"/>
    <w:rsid w:val="009F1A3B"/>
    <w:rsid w:val="009F1E97"/>
    <w:rsid w:val="009F1F2F"/>
    <w:rsid w:val="009F1F8D"/>
    <w:rsid w:val="009F28E3"/>
    <w:rsid w:val="009F300F"/>
    <w:rsid w:val="009F33BF"/>
    <w:rsid w:val="009F3699"/>
    <w:rsid w:val="009F4794"/>
    <w:rsid w:val="009F4F04"/>
    <w:rsid w:val="009F59F8"/>
    <w:rsid w:val="009F5E74"/>
    <w:rsid w:val="009F6CED"/>
    <w:rsid w:val="009F75AA"/>
    <w:rsid w:val="009F78AB"/>
    <w:rsid w:val="00A01543"/>
    <w:rsid w:val="00A01A5A"/>
    <w:rsid w:val="00A023F8"/>
    <w:rsid w:val="00A02A57"/>
    <w:rsid w:val="00A0327D"/>
    <w:rsid w:val="00A03647"/>
    <w:rsid w:val="00A04BE6"/>
    <w:rsid w:val="00A06508"/>
    <w:rsid w:val="00A0688A"/>
    <w:rsid w:val="00A071BD"/>
    <w:rsid w:val="00A0723E"/>
    <w:rsid w:val="00A07410"/>
    <w:rsid w:val="00A100DE"/>
    <w:rsid w:val="00A10A3B"/>
    <w:rsid w:val="00A11DC9"/>
    <w:rsid w:val="00A1213E"/>
    <w:rsid w:val="00A12452"/>
    <w:rsid w:val="00A12475"/>
    <w:rsid w:val="00A12BC0"/>
    <w:rsid w:val="00A12DD2"/>
    <w:rsid w:val="00A13055"/>
    <w:rsid w:val="00A13680"/>
    <w:rsid w:val="00A14148"/>
    <w:rsid w:val="00A142B6"/>
    <w:rsid w:val="00A146DC"/>
    <w:rsid w:val="00A14734"/>
    <w:rsid w:val="00A1514C"/>
    <w:rsid w:val="00A15CFC"/>
    <w:rsid w:val="00A16C9F"/>
    <w:rsid w:val="00A17856"/>
    <w:rsid w:val="00A20225"/>
    <w:rsid w:val="00A20A38"/>
    <w:rsid w:val="00A21230"/>
    <w:rsid w:val="00A21F7A"/>
    <w:rsid w:val="00A24EA2"/>
    <w:rsid w:val="00A25266"/>
    <w:rsid w:val="00A25948"/>
    <w:rsid w:val="00A26A3B"/>
    <w:rsid w:val="00A3057B"/>
    <w:rsid w:val="00A3066E"/>
    <w:rsid w:val="00A30E9A"/>
    <w:rsid w:val="00A3102E"/>
    <w:rsid w:val="00A313D2"/>
    <w:rsid w:val="00A316BD"/>
    <w:rsid w:val="00A321ED"/>
    <w:rsid w:val="00A3237E"/>
    <w:rsid w:val="00A327CD"/>
    <w:rsid w:val="00A3323D"/>
    <w:rsid w:val="00A332E7"/>
    <w:rsid w:val="00A33467"/>
    <w:rsid w:val="00A34A3D"/>
    <w:rsid w:val="00A3530E"/>
    <w:rsid w:val="00A355FA"/>
    <w:rsid w:val="00A35E2B"/>
    <w:rsid w:val="00A35E8E"/>
    <w:rsid w:val="00A3655A"/>
    <w:rsid w:val="00A36C0E"/>
    <w:rsid w:val="00A372B5"/>
    <w:rsid w:val="00A37A0D"/>
    <w:rsid w:val="00A40007"/>
    <w:rsid w:val="00A4009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34ED"/>
    <w:rsid w:val="00A53F0D"/>
    <w:rsid w:val="00A53FDD"/>
    <w:rsid w:val="00A5428D"/>
    <w:rsid w:val="00A54594"/>
    <w:rsid w:val="00A5470B"/>
    <w:rsid w:val="00A54AAE"/>
    <w:rsid w:val="00A55356"/>
    <w:rsid w:val="00A56A95"/>
    <w:rsid w:val="00A57855"/>
    <w:rsid w:val="00A61154"/>
    <w:rsid w:val="00A6247D"/>
    <w:rsid w:val="00A6288B"/>
    <w:rsid w:val="00A628D7"/>
    <w:rsid w:val="00A639EE"/>
    <w:rsid w:val="00A64233"/>
    <w:rsid w:val="00A655A0"/>
    <w:rsid w:val="00A6572C"/>
    <w:rsid w:val="00A65D81"/>
    <w:rsid w:val="00A661E9"/>
    <w:rsid w:val="00A662B0"/>
    <w:rsid w:val="00A66AE5"/>
    <w:rsid w:val="00A66D5C"/>
    <w:rsid w:val="00A67ED1"/>
    <w:rsid w:val="00A701CD"/>
    <w:rsid w:val="00A703B3"/>
    <w:rsid w:val="00A70FBF"/>
    <w:rsid w:val="00A7141B"/>
    <w:rsid w:val="00A717A9"/>
    <w:rsid w:val="00A72B18"/>
    <w:rsid w:val="00A72F8E"/>
    <w:rsid w:val="00A7354D"/>
    <w:rsid w:val="00A73CBD"/>
    <w:rsid w:val="00A74852"/>
    <w:rsid w:val="00A74F2B"/>
    <w:rsid w:val="00A75713"/>
    <w:rsid w:val="00A75D77"/>
    <w:rsid w:val="00A7638C"/>
    <w:rsid w:val="00A77052"/>
    <w:rsid w:val="00A771CC"/>
    <w:rsid w:val="00A7785D"/>
    <w:rsid w:val="00A77EA7"/>
    <w:rsid w:val="00A80369"/>
    <w:rsid w:val="00A8071E"/>
    <w:rsid w:val="00A81400"/>
    <w:rsid w:val="00A81422"/>
    <w:rsid w:val="00A82E94"/>
    <w:rsid w:val="00A83AB8"/>
    <w:rsid w:val="00A8435C"/>
    <w:rsid w:val="00A84B23"/>
    <w:rsid w:val="00A84F15"/>
    <w:rsid w:val="00A8635F"/>
    <w:rsid w:val="00A86392"/>
    <w:rsid w:val="00A86458"/>
    <w:rsid w:val="00A8732A"/>
    <w:rsid w:val="00A875AD"/>
    <w:rsid w:val="00A87CB7"/>
    <w:rsid w:val="00A91009"/>
    <w:rsid w:val="00A9154B"/>
    <w:rsid w:val="00A91DB0"/>
    <w:rsid w:val="00A922B2"/>
    <w:rsid w:val="00A92487"/>
    <w:rsid w:val="00A932CB"/>
    <w:rsid w:val="00A933FE"/>
    <w:rsid w:val="00A938A8"/>
    <w:rsid w:val="00A94A04"/>
    <w:rsid w:val="00A94ACA"/>
    <w:rsid w:val="00A94D15"/>
    <w:rsid w:val="00A94E14"/>
    <w:rsid w:val="00A952B8"/>
    <w:rsid w:val="00A95330"/>
    <w:rsid w:val="00A95900"/>
    <w:rsid w:val="00A96923"/>
    <w:rsid w:val="00A97626"/>
    <w:rsid w:val="00A97BF4"/>
    <w:rsid w:val="00AA0188"/>
    <w:rsid w:val="00AA026C"/>
    <w:rsid w:val="00AA037A"/>
    <w:rsid w:val="00AA091E"/>
    <w:rsid w:val="00AA0964"/>
    <w:rsid w:val="00AA0ECF"/>
    <w:rsid w:val="00AA198E"/>
    <w:rsid w:val="00AA1E35"/>
    <w:rsid w:val="00AA2272"/>
    <w:rsid w:val="00AA27C9"/>
    <w:rsid w:val="00AA332D"/>
    <w:rsid w:val="00AA3A5E"/>
    <w:rsid w:val="00AA46F5"/>
    <w:rsid w:val="00AA502C"/>
    <w:rsid w:val="00AA5CA0"/>
    <w:rsid w:val="00AA5D96"/>
    <w:rsid w:val="00AA6113"/>
    <w:rsid w:val="00AA6A47"/>
    <w:rsid w:val="00AA6FFB"/>
    <w:rsid w:val="00AA77CA"/>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207"/>
    <w:rsid w:val="00AC0BEE"/>
    <w:rsid w:val="00AC11AA"/>
    <w:rsid w:val="00AC13D5"/>
    <w:rsid w:val="00AC16ED"/>
    <w:rsid w:val="00AC1A40"/>
    <w:rsid w:val="00AC1ED1"/>
    <w:rsid w:val="00AC2140"/>
    <w:rsid w:val="00AC224E"/>
    <w:rsid w:val="00AC2622"/>
    <w:rsid w:val="00AC2776"/>
    <w:rsid w:val="00AC3D46"/>
    <w:rsid w:val="00AC4ACE"/>
    <w:rsid w:val="00AC4B23"/>
    <w:rsid w:val="00AC5AD0"/>
    <w:rsid w:val="00AC65A7"/>
    <w:rsid w:val="00AC76CC"/>
    <w:rsid w:val="00AC7BB2"/>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21C"/>
    <w:rsid w:val="00AE456C"/>
    <w:rsid w:val="00AE4C2B"/>
    <w:rsid w:val="00AE5679"/>
    <w:rsid w:val="00AE56BD"/>
    <w:rsid w:val="00AE5C14"/>
    <w:rsid w:val="00AE6095"/>
    <w:rsid w:val="00AE7DDB"/>
    <w:rsid w:val="00AF0147"/>
    <w:rsid w:val="00AF0307"/>
    <w:rsid w:val="00AF0C4A"/>
    <w:rsid w:val="00AF1EBE"/>
    <w:rsid w:val="00AF2BD3"/>
    <w:rsid w:val="00AF2ED0"/>
    <w:rsid w:val="00AF3903"/>
    <w:rsid w:val="00AF3E5D"/>
    <w:rsid w:val="00AF5034"/>
    <w:rsid w:val="00AF5220"/>
    <w:rsid w:val="00AF5327"/>
    <w:rsid w:val="00AF5435"/>
    <w:rsid w:val="00AF58CD"/>
    <w:rsid w:val="00AF71CA"/>
    <w:rsid w:val="00AF7AA5"/>
    <w:rsid w:val="00B01487"/>
    <w:rsid w:val="00B02E69"/>
    <w:rsid w:val="00B03323"/>
    <w:rsid w:val="00B03A47"/>
    <w:rsid w:val="00B03E0F"/>
    <w:rsid w:val="00B04D18"/>
    <w:rsid w:val="00B05B79"/>
    <w:rsid w:val="00B05E3E"/>
    <w:rsid w:val="00B05ED4"/>
    <w:rsid w:val="00B05FA2"/>
    <w:rsid w:val="00B064D3"/>
    <w:rsid w:val="00B066AE"/>
    <w:rsid w:val="00B1086D"/>
    <w:rsid w:val="00B10B82"/>
    <w:rsid w:val="00B1106B"/>
    <w:rsid w:val="00B1236D"/>
    <w:rsid w:val="00B133B2"/>
    <w:rsid w:val="00B1427D"/>
    <w:rsid w:val="00B147DD"/>
    <w:rsid w:val="00B152D1"/>
    <w:rsid w:val="00B15700"/>
    <w:rsid w:val="00B15789"/>
    <w:rsid w:val="00B15A7A"/>
    <w:rsid w:val="00B15D70"/>
    <w:rsid w:val="00B16136"/>
    <w:rsid w:val="00B16154"/>
    <w:rsid w:val="00B169CC"/>
    <w:rsid w:val="00B16D44"/>
    <w:rsid w:val="00B17FD8"/>
    <w:rsid w:val="00B20256"/>
    <w:rsid w:val="00B20AB6"/>
    <w:rsid w:val="00B20ABA"/>
    <w:rsid w:val="00B2117B"/>
    <w:rsid w:val="00B22840"/>
    <w:rsid w:val="00B22F35"/>
    <w:rsid w:val="00B23216"/>
    <w:rsid w:val="00B2325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5323"/>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2198"/>
    <w:rsid w:val="00B839C0"/>
    <w:rsid w:val="00B83C9A"/>
    <w:rsid w:val="00B83E72"/>
    <w:rsid w:val="00B84054"/>
    <w:rsid w:val="00B84989"/>
    <w:rsid w:val="00B84E7B"/>
    <w:rsid w:val="00B85625"/>
    <w:rsid w:val="00B8601B"/>
    <w:rsid w:val="00B87459"/>
    <w:rsid w:val="00B87FAF"/>
    <w:rsid w:val="00B9109F"/>
    <w:rsid w:val="00B91156"/>
    <w:rsid w:val="00B91269"/>
    <w:rsid w:val="00B92A87"/>
    <w:rsid w:val="00B93290"/>
    <w:rsid w:val="00B937FE"/>
    <w:rsid w:val="00B93921"/>
    <w:rsid w:val="00B93981"/>
    <w:rsid w:val="00B93C59"/>
    <w:rsid w:val="00B94782"/>
    <w:rsid w:val="00B94DBC"/>
    <w:rsid w:val="00B94E09"/>
    <w:rsid w:val="00B94F55"/>
    <w:rsid w:val="00B950B7"/>
    <w:rsid w:val="00B95205"/>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21B8"/>
    <w:rsid w:val="00BB2F11"/>
    <w:rsid w:val="00BB318C"/>
    <w:rsid w:val="00BB3746"/>
    <w:rsid w:val="00BB37A0"/>
    <w:rsid w:val="00BB3A4D"/>
    <w:rsid w:val="00BB3D38"/>
    <w:rsid w:val="00BB4430"/>
    <w:rsid w:val="00BB49E0"/>
    <w:rsid w:val="00BB4A76"/>
    <w:rsid w:val="00BB4FEE"/>
    <w:rsid w:val="00BB564F"/>
    <w:rsid w:val="00BB611D"/>
    <w:rsid w:val="00BB6E91"/>
    <w:rsid w:val="00BB78F1"/>
    <w:rsid w:val="00BB7E54"/>
    <w:rsid w:val="00BC0084"/>
    <w:rsid w:val="00BC0594"/>
    <w:rsid w:val="00BC12F3"/>
    <w:rsid w:val="00BC18F3"/>
    <w:rsid w:val="00BC2305"/>
    <w:rsid w:val="00BC2586"/>
    <w:rsid w:val="00BC3D2E"/>
    <w:rsid w:val="00BC4674"/>
    <w:rsid w:val="00BC63B9"/>
    <w:rsid w:val="00BC65BF"/>
    <w:rsid w:val="00BC778C"/>
    <w:rsid w:val="00BC7B02"/>
    <w:rsid w:val="00BD0708"/>
    <w:rsid w:val="00BD0980"/>
    <w:rsid w:val="00BD0ABC"/>
    <w:rsid w:val="00BD0F75"/>
    <w:rsid w:val="00BD11F3"/>
    <w:rsid w:val="00BD1551"/>
    <w:rsid w:val="00BD1677"/>
    <w:rsid w:val="00BD1BF2"/>
    <w:rsid w:val="00BD2773"/>
    <w:rsid w:val="00BD2B2C"/>
    <w:rsid w:val="00BD2D59"/>
    <w:rsid w:val="00BD2DDC"/>
    <w:rsid w:val="00BD3C4B"/>
    <w:rsid w:val="00BD4334"/>
    <w:rsid w:val="00BD4ADE"/>
    <w:rsid w:val="00BD5350"/>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3925"/>
    <w:rsid w:val="00BE3A0B"/>
    <w:rsid w:val="00BE3FD0"/>
    <w:rsid w:val="00BE43FA"/>
    <w:rsid w:val="00BE4F45"/>
    <w:rsid w:val="00BE6586"/>
    <w:rsid w:val="00BE6A84"/>
    <w:rsid w:val="00BE6CD7"/>
    <w:rsid w:val="00BF00FF"/>
    <w:rsid w:val="00BF1A11"/>
    <w:rsid w:val="00BF1E52"/>
    <w:rsid w:val="00BF223A"/>
    <w:rsid w:val="00BF23DB"/>
    <w:rsid w:val="00BF2784"/>
    <w:rsid w:val="00BF2CC0"/>
    <w:rsid w:val="00BF2CD6"/>
    <w:rsid w:val="00BF373F"/>
    <w:rsid w:val="00BF400D"/>
    <w:rsid w:val="00BF4682"/>
    <w:rsid w:val="00BF47C9"/>
    <w:rsid w:val="00BF4A8E"/>
    <w:rsid w:val="00BF4D23"/>
    <w:rsid w:val="00BF58B1"/>
    <w:rsid w:val="00BF7176"/>
    <w:rsid w:val="00BF7DA0"/>
    <w:rsid w:val="00C00136"/>
    <w:rsid w:val="00C019A6"/>
    <w:rsid w:val="00C021ED"/>
    <w:rsid w:val="00C02436"/>
    <w:rsid w:val="00C02B28"/>
    <w:rsid w:val="00C02BD7"/>
    <w:rsid w:val="00C02E8D"/>
    <w:rsid w:val="00C03009"/>
    <w:rsid w:val="00C03FD1"/>
    <w:rsid w:val="00C05602"/>
    <w:rsid w:val="00C073F6"/>
    <w:rsid w:val="00C07B42"/>
    <w:rsid w:val="00C102D4"/>
    <w:rsid w:val="00C10617"/>
    <w:rsid w:val="00C108DE"/>
    <w:rsid w:val="00C10E6F"/>
    <w:rsid w:val="00C11B0F"/>
    <w:rsid w:val="00C11FDA"/>
    <w:rsid w:val="00C1267E"/>
    <w:rsid w:val="00C130DB"/>
    <w:rsid w:val="00C13575"/>
    <w:rsid w:val="00C135E0"/>
    <w:rsid w:val="00C144E3"/>
    <w:rsid w:val="00C14953"/>
    <w:rsid w:val="00C14A6D"/>
    <w:rsid w:val="00C14E17"/>
    <w:rsid w:val="00C15082"/>
    <w:rsid w:val="00C15645"/>
    <w:rsid w:val="00C156E4"/>
    <w:rsid w:val="00C15FAA"/>
    <w:rsid w:val="00C16380"/>
    <w:rsid w:val="00C16FA9"/>
    <w:rsid w:val="00C175DB"/>
    <w:rsid w:val="00C17CA4"/>
    <w:rsid w:val="00C20347"/>
    <w:rsid w:val="00C20404"/>
    <w:rsid w:val="00C21789"/>
    <w:rsid w:val="00C21D35"/>
    <w:rsid w:val="00C22BB9"/>
    <w:rsid w:val="00C22D1C"/>
    <w:rsid w:val="00C22E93"/>
    <w:rsid w:val="00C233F0"/>
    <w:rsid w:val="00C237B7"/>
    <w:rsid w:val="00C239E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62"/>
    <w:rsid w:val="00C324B3"/>
    <w:rsid w:val="00C3272D"/>
    <w:rsid w:val="00C330E1"/>
    <w:rsid w:val="00C334E3"/>
    <w:rsid w:val="00C3378C"/>
    <w:rsid w:val="00C33AA0"/>
    <w:rsid w:val="00C368D5"/>
    <w:rsid w:val="00C36B7D"/>
    <w:rsid w:val="00C36CD0"/>
    <w:rsid w:val="00C36DFE"/>
    <w:rsid w:val="00C40570"/>
    <w:rsid w:val="00C40869"/>
    <w:rsid w:val="00C41671"/>
    <w:rsid w:val="00C421C1"/>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86A"/>
    <w:rsid w:val="00C67CDE"/>
    <w:rsid w:val="00C704EC"/>
    <w:rsid w:val="00C707F6"/>
    <w:rsid w:val="00C72219"/>
    <w:rsid w:val="00C72601"/>
    <w:rsid w:val="00C73CD5"/>
    <w:rsid w:val="00C75173"/>
    <w:rsid w:val="00C76330"/>
    <w:rsid w:val="00C76961"/>
    <w:rsid w:val="00C76D83"/>
    <w:rsid w:val="00C804B1"/>
    <w:rsid w:val="00C81013"/>
    <w:rsid w:val="00C839B7"/>
    <w:rsid w:val="00C83F9B"/>
    <w:rsid w:val="00C84060"/>
    <w:rsid w:val="00C84181"/>
    <w:rsid w:val="00C84389"/>
    <w:rsid w:val="00C84699"/>
    <w:rsid w:val="00C8487C"/>
    <w:rsid w:val="00C84D7A"/>
    <w:rsid w:val="00C84DA4"/>
    <w:rsid w:val="00C85F2F"/>
    <w:rsid w:val="00C86E40"/>
    <w:rsid w:val="00C870F8"/>
    <w:rsid w:val="00C91DA2"/>
    <w:rsid w:val="00C91F8F"/>
    <w:rsid w:val="00C9297C"/>
    <w:rsid w:val="00C92B8C"/>
    <w:rsid w:val="00C92C93"/>
    <w:rsid w:val="00C92D49"/>
    <w:rsid w:val="00C93601"/>
    <w:rsid w:val="00C94211"/>
    <w:rsid w:val="00C95424"/>
    <w:rsid w:val="00C957B4"/>
    <w:rsid w:val="00C95860"/>
    <w:rsid w:val="00C95E7E"/>
    <w:rsid w:val="00C96384"/>
    <w:rsid w:val="00C965AD"/>
    <w:rsid w:val="00C9678A"/>
    <w:rsid w:val="00C96D65"/>
    <w:rsid w:val="00C96E17"/>
    <w:rsid w:val="00C97079"/>
    <w:rsid w:val="00C97752"/>
    <w:rsid w:val="00C977C9"/>
    <w:rsid w:val="00C97858"/>
    <w:rsid w:val="00C97AE1"/>
    <w:rsid w:val="00C97DBA"/>
    <w:rsid w:val="00CA06FE"/>
    <w:rsid w:val="00CA0C32"/>
    <w:rsid w:val="00CA1782"/>
    <w:rsid w:val="00CA1FA3"/>
    <w:rsid w:val="00CA22E8"/>
    <w:rsid w:val="00CA23B4"/>
    <w:rsid w:val="00CA27C9"/>
    <w:rsid w:val="00CA28D1"/>
    <w:rsid w:val="00CA2990"/>
    <w:rsid w:val="00CA2FC3"/>
    <w:rsid w:val="00CA31A8"/>
    <w:rsid w:val="00CA32DE"/>
    <w:rsid w:val="00CA3390"/>
    <w:rsid w:val="00CA34D9"/>
    <w:rsid w:val="00CA3B6C"/>
    <w:rsid w:val="00CA3B7E"/>
    <w:rsid w:val="00CA3FD7"/>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3E1"/>
    <w:rsid w:val="00CB4477"/>
    <w:rsid w:val="00CB4A8D"/>
    <w:rsid w:val="00CB4DFE"/>
    <w:rsid w:val="00CB5922"/>
    <w:rsid w:val="00CB6138"/>
    <w:rsid w:val="00CB653F"/>
    <w:rsid w:val="00CB658E"/>
    <w:rsid w:val="00CB65F9"/>
    <w:rsid w:val="00CB74C5"/>
    <w:rsid w:val="00CB7673"/>
    <w:rsid w:val="00CB78EA"/>
    <w:rsid w:val="00CC0A3D"/>
    <w:rsid w:val="00CC0D97"/>
    <w:rsid w:val="00CC133B"/>
    <w:rsid w:val="00CC1614"/>
    <w:rsid w:val="00CC1BE5"/>
    <w:rsid w:val="00CC2BC7"/>
    <w:rsid w:val="00CC2BDB"/>
    <w:rsid w:val="00CC2E07"/>
    <w:rsid w:val="00CC3076"/>
    <w:rsid w:val="00CC35C9"/>
    <w:rsid w:val="00CC4407"/>
    <w:rsid w:val="00CC49A1"/>
    <w:rsid w:val="00CC4EB1"/>
    <w:rsid w:val="00CC546E"/>
    <w:rsid w:val="00CC59B3"/>
    <w:rsid w:val="00CC5B32"/>
    <w:rsid w:val="00CC6B2D"/>
    <w:rsid w:val="00CD0309"/>
    <w:rsid w:val="00CD0685"/>
    <w:rsid w:val="00CD26C6"/>
    <w:rsid w:val="00CD3BD2"/>
    <w:rsid w:val="00CD3CBA"/>
    <w:rsid w:val="00CD4538"/>
    <w:rsid w:val="00CD488A"/>
    <w:rsid w:val="00CD4AE8"/>
    <w:rsid w:val="00CD5A67"/>
    <w:rsid w:val="00CD64F2"/>
    <w:rsid w:val="00CD7BFC"/>
    <w:rsid w:val="00CD7DE2"/>
    <w:rsid w:val="00CE0A60"/>
    <w:rsid w:val="00CE0E65"/>
    <w:rsid w:val="00CE1159"/>
    <w:rsid w:val="00CE2EA2"/>
    <w:rsid w:val="00CE3A12"/>
    <w:rsid w:val="00CE3D86"/>
    <w:rsid w:val="00CE4785"/>
    <w:rsid w:val="00CE4B29"/>
    <w:rsid w:val="00CE613B"/>
    <w:rsid w:val="00CE634F"/>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0E1"/>
    <w:rsid w:val="00CF67E4"/>
    <w:rsid w:val="00CF736B"/>
    <w:rsid w:val="00CF7B05"/>
    <w:rsid w:val="00D0034D"/>
    <w:rsid w:val="00D012F5"/>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3D88"/>
    <w:rsid w:val="00D1468E"/>
    <w:rsid w:val="00D147BA"/>
    <w:rsid w:val="00D150F1"/>
    <w:rsid w:val="00D1606D"/>
    <w:rsid w:val="00D16193"/>
    <w:rsid w:val="00D16244"/>
    <w:rsid w:val="00D16D1E"/>
    <w:rsid w:val="00D178BF"/>
    <w:rsid w:val="00D17EAF"/>
    <w:rsid w:val="00D20128"/>
    <w:rsid w:val="00D204E6"/>
    <w:rsid w:val="00D20DAA"/>
    <w:rsid w:val="00D20F77"/>
    <w:rsid w:val="00D21CE1"/>
    <w:rsid w:val="00D226E9"/>
    <w:rsid w:val="00D22C11"/>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1D05"/>
    <w:rsid w:val="00D3260D"/>
    <w:rsid w:val="00D3327B"/>
    <w:rsid w:val="00D338E2"/>
    <w:rsid w:val="00D33928"/>
    <w:rsid w:val="00D34DA1"/>
    <w:rsid w:val="00D35808"/>
    <w:rsid w:val="00D35C2D"/>
    <w:rsid w:val="00D35C98"/>
    <w:rsid w:val="00D37110"/>
    <w:rsid w:val="00D37206"/>
    <w:rsid w:val="00D37F1E"/>
    <w:rsid w:val="00D41513"/>
    <w:rsid w:val="00D41982"/>
    <w:rsid w:val="00D41D3A"/>
    <w:rsid w:val="00D4242A"/>
    <w:rsid w:val="00D44146"/>
    <w:rsid w:val="00D446F7"/>
    <w:rsid w:val="00D44DCD"/>
    <w:rsid w:val="00D45116"/>
    <w:rsid w:val="00D4524E"/>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856"/>
    <w:rsid w:val="00D56D33"/>
    <w:rsid w:val="00D56FA9"/>
    <w:rsid w:val="00D576FD"/>
    <w:rsid w:val="00D57B6E"/>
    <w:rsid w:val="00D6011B"/>
    <w:rsid w:val="00D60AC9"/>
    <w:rsid w:val="00D6117F"/>
    <w:rsid w:val="00D62540"/>
    <w:rsid w:val="00D625BF"/>
    <w:rsid w:val="00D62AE5"/>
    <w:rsid w:val="00D62C9D"/>
    <w:rsid w:val="00D631D8"/>
    <w:rsid w:val="00D632BD"/>
    <w:rsid w:val="00D63962"/>
    <w:rsid w:val="00D64DF6"/>
    <w:rsid w:val="00D64ED9"/>
    <w:rsid w:val="00D64FCF"/>
    <w:rsid w:val="00D6605E"/>
    <w:rsid w:val="00D6651C"/>
    <w:rsid w:val="00D669EF"/>
    <w:rsid w:val="00D66A19"/>
    <w:rsid w:val="00D67147"/>
    <w:rsid w:val="00D67990"/>
    <w:rsid w:val="00D67A41"/>
    <w:rsid w:val="00D700EC"/>
    <w:rsid w:val="00D70296"/>
    <w:rsid w:val="00D71963"/>
    <w:rsid w:val="00D71CCC"/>
    <w:rsid w:val="00D71FBE"/>
    <w:rsid w:val="00D7200C"/>
    <w:rsid w:val="00D72206"/>
    <w:rsid w:val="00D7232F"/>
    <w:rsid w:val="00D72592"/>
    <w:rsid w:val="00D7501F"/>
    <w:rsid w:val="00D75608"/>
    <w:rsid w:val="00D75E5F"/>
    <w:rsid w:val="00D76970"/>
    <w:rsid w:val="00D76BCE"/>
    <w:rsid w:val="00D7749E"/>
    <w:rsid w:val="00D775EE"/>
    <w:rsid w:val="00D77772"/>
    <w:rsid w:val="00D77AC9"/>
    <w:rsid w:val="00D800E0"/>
    <w:rsid w:val="00D803D1"/>
    <w:rsid w:val="00D81A4E"/>
    <w:rsid w:val="00D81D99"/>
    <w:rsid w:val="00D82236"/>
    <w:rsid w:val="00D82392"/>
    <w:rsid w:val="00D826B5"/>
    <w:rsid w:val="00D828A1"/>
    <w:rsid w:val="00D830D2"/>
    <w:rsid w:val="00D8365C"/>
    <w:rsid w:val="00D839D9"/>
    <w:rsid w:val="00D84575"/>
    <w:rsid w:val="00D8604C"/>
    <w:rsid w:val="00D863BD"/>
    <w:rsid w:val="00D86B32"/>
    <w:rsid w:val="00D87518"/>
    <w:rsid w:val="00D904C5"/>
    <w:rsid w:val="00D905EE"/>
    <w:rsid w:val="00D9081E"/>
    <w:rsid w:val="00D90F8A"/>
    <w:rsid w:val="00D910A1"/>
    <w:rsid w:val="00D913E3"/>
    <w:rsid w:val="00D91672"/>
    <w:rsid w:val="00D91876"/>
    <w:rsid w:val="00D925C4"/>
    <w:rsid w:val="00D93359"/>
    <w:rsid w:val="00D937E2"/>
    <w:rsid w:val="00D942CA"/>
    <w:rsid w:val="00D95DA9"/>
    <w:rsid w:val="00D95F33"/>
    <w:rsid w:val="00D976BF"/>
    <w:rsid w:val="00D97E00"/>
    <w:rsid w:val="00D97F1B"/>
    <w:rsid w:val="00DA0FD6"/>
    <w:rsid w:val="00DA12E3"/>
    <w:rsid w:val="00DA1779"/>
    <w:rsid w:val="00DA2049"/>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1AC6"/>
    <w:rsid w:val="00DB253E"/>
    <w:rsid w:val="00DB385B"/>
    <w:rsid w:val="00DB4A15"/>
    <w:rsid w:val="00DB4A2D"/>
    <w:rsid w:val="00DB4FC1"/>
    <w:rsid w:val="00DB5725"/>
    <w:rsid w:val="00DB61E9"/>
    <w:rsid w:val="00DB6224"/>
    <w:rsid w:val="00DB654C"/>
    <w:rsid w:val="00DB65F1"/>
    <w:rsid w:val="00DB69F2"/>
    <w:rsid w:val="00DB6F31"/>
    <w:rsid w:val="00DB7004"/>
    <w:rsid w:val="00DB70BA"/>
    <w:rsid w:val="00DB7F9A"/>
    <w:rsid w:val="00DC0297"/>
    <w:rsid w:val="00DC1FD0"/>
    <w:rsid w:val="00DC1FFE"/>
    <w:rsid w:val="00DC2415"/>
    <w:rsid w:val="00DC298A"/>
    <w:rsid w:val="00DC3D14"/>
    <w:rsid w:val="00DC488F"/>
    <w:rsid w:val="00DC584C"/>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50D"/>
    <w:rsid w:val="00DF4900"/>
    <w:rsid w:val="00DF5485"/>
    <w:rsid w:val="00DF5DDC"/>
    <w:rsid w:val="00DF5FCF"/>
    <w:rsid w:val="00DF6055"/>
    <w:rsid w:val="00DF6592"/>
    <w:rsid w:val="00DF6653"/>
    <w:rsid w:val="00DF6956"/>
    <w:rsid w:val="00DF6957"/>
    <w:rsid w:val="00DF6C10"/>
    <w:rsid w:val="00DF6FF3"/>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102BF"/>
    <w:rsid w:val="00E103DA"/>
    <w:rsid w:val="00E10CA7"/>
    <w:rsid w:val="00E10DE2"/>
    <w:rsid w:val="00E114A0"/>
    <w:rsid w:val="00E1159C"/>
    <w:rsid w:val="00E11C12"/>
    <w:rsid w:val="00E1245E"/>
    <w:rsid w:val="00E134C7"/>
    <w:rsid w:val="00E13B57"/>
    <w:rsid w:val="00E141AE"/>
    <w:rsid w:val="00E14B35"/>
    <w:rsid w:val="00E14EF3"/>
    <w:rsid w:val="00E161F8"/>
    <w:rsid w:val="00E162B1"/>
    <w:rsid w:val="00E166A8"/>
    <w:rsid w:val="00E168FF"/>
    <w:rsid w:val="00E17327"/>
    <w:rsid w:val="00E1794B"/>
    <w:rsid w:val="00E20204"/>
    <w:rsid w:val="00E20378"/>
    <w:rsid w:val="00E20A54"/>
    <w:rsid w:val="00E210EF"/>
    <w:rsid w:val="00E21397"/>
    <w:rsid w:val="00E216D6"/>
    <w:rsid w:val="00E222EA"/>
    <w:rsid w:val="00E22CD3"/>
    <w:rsid w:val="00E22E5F"/>
    <w:rsid w:val="00E24032"/>
    <w:rsid w:val="00E241F9"/>
    <w:rsid w:val="00E243B0"/>
    <w:rsid w:val="00E24599"/>
    <w:rsid w:val="00E246C8"/>
    <w:rsid w:val="00E24F45"/>
    <w:rsid w:val="00E259DA"/>
    <w:rsid w:val="00E25B85"/>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6A8"/>
    <w:rsid w:val="00E37805"/>
    <w:rsid w:val="00E37A4A"/>
    <w:rsid w:val="00E37C43"/>
    <w:rsid w:val="00E37FDB"/>
    <w:rsid w:val="00E40344"/>
    <w:rsid w:val="00E4039E"/>
    <w:rsid w:val="00E414D3"/>
    <w:rsid w:val="00E41D04"/>
    <w:rsid w:val="00E421B5"/>
    <w:rsid w:val="00E4244A"/>
    <w:rsid w:val="00E4284E"/>
    <w:rsid w:val="00E439A2"/>
    <w:rsid w:val="00E46C69"/>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4187"/>
    <w:rsid w:val="00E55329"/>
    <w:rsid w:val="00E558E3"/>
    <w:rsid w:val="00E55F32"/>
    <w:rsid w:val="00E568F2"/>
    <w:rsid w:val="00E601C6"/>
    <w:rsid w:val="00E6032C"/>
    <w:rsid w:val="00E6096E"/>
    <w:rsid w:val="00E619BE"/>
    <w:rsid w:val="00E62B55"/>
    <w:rsid w:val="00E64222"/>
    <w:rsid w:val="00E64923"/>
    <w:rsid w:val="00E64DB9"/>
    <w:rsid w:val="00E661EE"/>
    <w:rsid w:val="00E6633B"/>
    <w:rsid w:val="00E667B1"/>
    <w:rsid w:val="00E67907"/>
    <w:rsid w:val="00E6797E"/>
    <w:rsid w:val="00E67A2B"/>
    <w:rsid w:val="00E67B99"/>
    <w:rsid w:val="00E701F0"/>
    <w:rsid w:val="00E70599"/>
    <w:rsid w:val="00E70C43"/>
    <w:rsid w:val="00E714E5"/>
    <w:rsid w:val="00E718D8"/>
    <w:rsid w:val="00E72825"/>
    <w:rsid w:val="00E7288C"/>
    <w:rsid w:val="00E72F3B"/>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253"/>
    <w:rsid w:val="00E8442D"/>
    <w:rsid w:val="00E84910"/>
    <w:rsid w:val="00E84F1A"/>
    <w:rsid w:val="00E852FF"/>
    <w:rsid w:val="00E8609A"/>
    <w:rsid w:val="00E87298"/>
    <w:rsid w:val="00E87320"/>
    <w:rsid w:val="00E87660"/>
    <w:rsid w:val="00E8788A"/>
    <w:rsid w:val="00E878C1"/>
    <w:rsid w:val="00E9031A"/>
    <w:rsid w:val="00E91442"/>
    <w:rsid w:val="00E91514"/>
    <w:rsid w:val="00E91631"/>
    <w:rsid w:val="00E9220F"/>
    <w:rsid w:val="00E9325B"/>
    <w:rsid w:val="00E9580F"/>
    <w:rsid w:val="00EA02AA"/>
    <w:rsid w:val="00EA078E"/>
    <w:rsid w:val="00EA083C"/>
    <w:rsid w:val="00EA0EF8"/>
    <w:rsid w:val="00EA1C02"/>
    <w:rsid w:val="00EA1CB8"/>
    <w:rsid w:val="00EA27C9"/>
    <w:rsid w:val="00EA2BAF"/>
    <w:rsid w:val="00EA2F6B"/>
    <w:rsid w:val="00EA2FE4"/>
    <w:rsid w:val="00EA3FC3"/>
    <w:rsid w:val="00EA49A1"/>
    <w:rsid w:val="00EA5D71"/>
    <w:rsid w:val="00EA6AB0"/>
    <w:rsid w:val="00EA72EB"/>
    <w:rsid w:val="00EB00C7"/>
    <w:rsid w:val="00EB0119"/>
    <w:rsid w:val="00EB13A8"/>
    <w:rsid w:val="00EB161B"/>
    <w:rsid w:val="00EB1F14"/>
    <w:rsid w:val="00EB28E9"/>
    <w:rsid w:val="00EB295F"/>
    <w:rsid w:val="00EB3381"/>
    <w:rsid w:val="00EB3703"/>
    <w:rsid w:val="00EB3951"/>
    <w:rsid w:val="00EB3BF0"/>
    <w:rsid w:val="00EB48CF"/>
    <w:rsid w:val="00EB49C6"/>
    <w:rsid w:val="00EB64C5"/>
    <w:rsid w:val="00EB6617"/>
    <w:rsid w:val="00EB6BDE"/>
    <w:rsid w:val="00EB70BE"/>
    <w:rsid w:val="00EB7379"/>
    <w:rsid w:val="00EB7E76"/>
    <w:rsid w:val="00EB7EA9"/>
    <w:rsid w:val="00EB7F1A"/>
    <w:rsid w:val="00EC061C"/>
    <w:rsid w:val="00EC0781"/>
    <w:rsid w:val="00EC07AB"/>
    <w:rsid w:val="00EC0A3B"/>
    <w:rsid w:val="00EC11F6"/>
    <w:rsid w:val="00EC3437"/>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029"/>
    <w:rsid w:val="00EE024F"/>
    <w:rsid w:val="00EE047D"/>
    <w:rsid w:val="00EE16C1"/>
    <w:rsid w:val="00EE1C86"/>
    <w:rsid w:val="00EE1CA5"/>
    <w:rsid w:val="00EE31CF"/>
    <w:rsid w:val="00EE387A"/>
    <w:rsid w:val="00EE395E"/>
    <w:rsid w:val="00EE410D"/>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DD5"/>
    <w:rsid w:val="00EF3B9C"/>
    <w:rsid w:val="00EF4812"/>
    <w:rsid w:val="00EF4AC1"/>
    <w:rsid w:val="00EF5B7D"/>
    <w:rsid w:val="00EF5D6B"/>
    <w:rsid w:val="00EF61AA"/>
    <w:rsid w:val="00EF61B0"/>
    <w:rsid w:val="00EF6349"/>
    <w:rsid w:val="00EF65B5"/>
    <w:rsid w:val="00EF663D"/>
    <w:rsid w:val="00EF6F16"/>
    <w:rsid w:val="00EF728E"/>
    <w:rsid w:val="00F000B1"/>
    <w:rsid w:val="00F00318"/>
    <w:rsid w:val="00F00BC4"/>
    <w:rsid w:val="00F012A5"/>
    <w:rsid w:val="00F018C1"/>
    <w:rsid w:val="00F028D4"/>
    <w:rsid w:val="00F02B37"/>
    <w:rsid w:val="00F02EC0"/>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CF8"/>
    <w:rsid w:val="00F17668"/>
    <w:rsid w:val="00F17916"/>
    <w:rsid w:val="00F17A02"/>
    <w:rsid w:val="00F17C25"/>
    <w:rsid w:val="00F17F19"/>
    <w:rsid w:val="00F20FF7"/>
    <w:rsid w:val="00F217AA"/>
    <w:rsid w:val="00F21D72"/>
    <w:rsid w:val="00F22131"/>
    <w:rsid w:val="00F22C3C"/>
    <w:rsid w:val="00F23925"/>
    <w:rsid w:val="00F25036"/>
    <w:rsid w:val="00F2505E"/>
    <w:rsid w:val="00F25F4C"/>
    <w:rsid w:val="00F26E4C"/>
    <w:rsid w:val="00F26F06"/>
    <w:rsid w:val="00F27B0E"/>
    <w:rsid w:val="00F30AE3"/>
    <w:rsid w:val="00F30BD1"/>
    <w:rsid w:val="00F30E59"/>
    <w:rsid w:val="00F3162B"/>
    <w:rsid w:val="00F329DE"/>
    <w:rsid w:val="00F32A9F"/>
    <w:rsid w:val="00F33915"/>
    <w:rsid w:val="00F34965"/>
    <w:rsid w:val="00F34A9B"/>
    <w:rsid w:val="00F34B49"/>
    <w:rsid w:val="00F34B74"/>
    <w:rsid w:val="00F34DBA"/>
    <w:rsid w:val="00F354D3"/>
    <w:rsid w:val="00F35953"/>
    <w:rsid w:val="00F35BE3"/>
    <w:rsid w:val="00F36322"/>
    <w:rsid w:val="00F375D9"/>
    <w:rsid w:val="00F37F83"/>
    <w:rsid w:val="00F407C5"/>
    <w:rsid w:val="00F41369"/>
    <w:rsid w:val="00F413DA"/>
    <w:rsid w:val="00F41460"/>
    <w:rsid w:val="00F41DD1"/>
    <w:rsid w:val="00F41F0F"/>
    <w:rsid w:val="00F41F49"/>
    <w:rsid w:val="00F42488"/>
    <w:rsid w:val="00F4257A"/>
    <w:rsid w:val="00F42C6D"/>
    <w:rsid w:val="00F42F92"/>
    <w:rsid w:val="00F4309B"/>
    <w:rsid w:val="00F430D1"/>
    <w:rsid w:val="00F44456"/>
    <w:rsid w:val="00F45839"/>
    <w:rsid w:val="00F459D9"/>
    <w:rsid w:val="00F46366"/>
    <w:rsid w:val="00F46396"/>
    <w:rsid w:val="00F4661E"/>
    <w:rsid w:val="00F46B5D"/>
    <w:rsid w:val="00F472BC"/>
    <w:rsid w:val="00F4760C"/>
    <w:rsid w:val="00F479B5"/>
    <w:rsid w:val="00F52AA7"/>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26C"/>
    <w:rsid w:val="00F6129A"/>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50F1"/>
    <w:rsid w:val="00F7570D"/>
    <w:rsid w:val="00F75729"/>
    <w:rsid w:val="00F77134"/>
    <w:rsid w:val="00F77445"/>
    <w:rsid w:val="00F774A3"/>
    <w:rsid w:val="00F77B02"/>
    <w:rsid w:val="00F809EE"/>
    <w:rsid w:val="00F80EA9"/>
    <w:rsid w:val="00F81624"/>
    <w:rsid w:val="00F81C07"/>
    <w:rsid w:val="00F81C96"/>
    <w:rsid w:val="00F82562"/>
    <w:rsid w:val="00F82793"/>
    <w:rsid w:val="00F827E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1929"/>
    <w:rsid w:val="00F91A27"/>
    <w:rsid w:val="00F91DFB"/>
    <w:rsid w:val="00F94304"/>
    <w:rsid w:val="00F94395"/>
    <w:rsid w:val="00F9440E"/>
    <w:rsid w:val="00F94575"/>
    <w:rsid w:val="00F94A6E"/>
    <w:rsid w:val="00F94A76"/>
    <w:rsid w:val="00F94B31"/>
    <w:rsid w:val="00F94EC5"/>
    <w:rsid w:val="00F951DE"/>
    <w:rsid w:val="00F956A5"/>
    <w:rsid w:val="00F96078"/>
    <w:rsid w:val="00F966B9"/>
    <w:rsid w:val="00F968B1"/>
    <w:rsid w:val="00F97D7D"/>
    <w:rsid w:val="00FA149A"/>
    <w:rsid w:val="00FA16BD"/>
    <w:rsid w:val="00FA177D"/>
    <w:rsid w:val="00FA21B3"/>
    <w:rsid w:val="00FA2AC1"/>
    <w:rsid w:val="00FA2B16"/>
    <w:rsid w:val="00FA2ED7"/>
    <w:rsid w:val="00FA3A10"/>
    <w:rsid w:val="00FA3B33"/>
    <w:rsid w:val="00FA3E09"/>
    <w:rsid w:val="00FA3FC3"/>
    <w:rsid w:val="00FA50CD"/>
    <w:rsid w:val="00FA5249"/>
    <w:rsid w:val="00FA5F0C"/>
    <w:rsid w:val="00FA5FBD"/>
    <w:rsid w:val="00FA6489"/>
    <w:rsid w:val="00FA677F"/>
    <w:rsid w:val="00FA7595"/>
    <w:rsid w:val="00FB008D"/>
    <w:rsid w:val="00FB0227"/>
    <w:rsid w:val="00FB10B2"/>
    <w:rsid w:val="00FB1185"/>
    <w:rsid w:val="00FB27D5"/>
    <w:rsid w:val="00FB2BF2"/>
    <w:rsid w:val="00FB2DBF"/>
    <w:rsid w:val="00FB3BC0"/>
    <w:rsid w:val="00FB48BC"/>
    <w:rsid w:val="00FB5586"/>
    <w:rsid w:val="00FB5A64"/>
    <w:rsid w:val="00FB5AEA"/>
    <w:rsid w:val="00FB5B56"/>
    <w:rsid w:val="00FB6BFD"/>
    <w:rsid w:val="00FB6EC8"/>
    <w:rsid w:val="00FB73C3"/>
    <w:rsid w:val="00FB74EB"/>
    <w:rsid w:val="00FB776D"/>
    <w:rsid w:val="00FB7865"/>
    <w:rsid w:val="00FC1720"/>
    <w:rsid w:val="00FC18BF"/>
    <w:rsid w:val="00FC1E1A"/>
    <w:rsid w:val="00FC22F6"/>
    <w:rsid w:val="00FC24E6"/>
    <w:rsid w:val="00FC2DCA"/>
    <w:rsid w:val="00FC308D"/>
    <w:rsid w:val="00FC3773"/>
    <w:rsid w:val="00FC41E0"/>
    <w:rsid w:val="00FC4994"/>
    <w:rsid w:val="00FC4AE9"/>
    <w:rsid w:val="00FC4D4F"/>
    <w:rsid w:val="00FC4F31"/>
    <w:rsid w:val="00FC545A"/>
    <w:rsid w:val="00FC575B"/>
    <w:rsid w:val="00FC57F1"/>
    <w:rsid w:val="00FC5EA9"/>
    <w:rsid w:val="00FC6356"/>
    <w:rsid w:val="00FC63F5"/>
    <w:rsid w:val="00FC7512"/>
    <w:rsid w:val="00FC7711"/>
    <w:rsid w:val="00FC781D"/>
    <w:rsid w:val="00FC7E56"/>
    <w:rsid w:val="00FD17FC"/>
    <w:rsid w:val="00FD24B8"/>
    <w:rsid w:val="00FD30DB"/>
    <w:rsid w:val="00FD32C0"/>
    <w:rsid w:val="00FD32C6"/>
    <w:rsid w:val="00FD34B4"/>
    <w:rsid w:val="00FD3833"/>
    <w:rsid w:val="00FD3ADD"/>
    <w:rsid w:val="00FD50A9"/>
    <w:rsid w:val="00FD5655"/>
    <w:rsid w:val="00FD6BA5"/>
    <w:rsid w:val="00FD6CC1"/>
    <w:rsid w:val="00FD7376"/>
    <w:rsid w:val="00FD7C95"/>
    <w:rsid w:val="00FD7E30"/>
    <w:rsid w:val="00FE054D"/>
    <w:rsid w:val="00FE0C8A"/>
    <w:rsid w:val="00FE0E6C"/>
    <w:rsid w:val="00FE1DC4"/>
    <w:rsid w:val="00FE2DD6"/>
    <w:rsid w:val="00FE3B8C"/>
    <w:rsid w:val="00FE5ADB"/>
    <w:rsid w:val="00FE5FEB"/>
    <w:rsid w:val="00FE63F7"/>
    <w:rsid w:val="00FE642C"/>
    <w:rsid w:val="00FE6BC9"/>
    <w:rsid w:val="00FE6E86"/>
    <w:rsid w:val="00FF045C"/>
    <w:rsid w:val="00FF0B31"/>
    <w:rsid w:val="00FF1333"/>
    <w:rsid w:val="00FF2954"/>
    <w:rsid w:val="00FF2C6A"/>
    <w:rsid w:val="00FF2FE3"/>
    <w:rsid w:val="00FF3C10"/>
    <w:rsid w:val="00FF4026"/>
    <w:rsid w:val="00FF51FF"/>
    <w:rsid w:val="00FF53FE"/>
    <w:rsid w:val="00FF5721"/>
    <w:rsid w:val="00FF5F30"/>
    <w:rsid w:val="00FF63BE"/>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4B7EC-D993-40F0-8090-EE1DC6B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18625695">
      <w:bodyDiv w:val="1"/>
      <w:marLeft w:val="0"/>
      <w:marRight w:val="0"/>
      <w:marTop w:val="0"/>
      <w:marBottom w:val="0"/>
      <w:divBdr>
        <w:top w:val="none" w:sz="0" w:space="0" w:color="auto"/>
        <w:left w:val="none" w:sz="0" w:space="0" w:color="auto"/>
        <w:bottom w:val="none" w:sz="0" w:space="0" w:color="auto"/>
        <w:right w:val="none" w:sz="0" w:space="0" w:color="auto"/>
      </w:divBdr>
    </w:div>
    <w:div w:id="22488439">
      <w:bodyDiv w:val="1"/>
      <w:marLeft w:val="0"/>
      <w:marRight w:val="0"/>
      <w:marTop w:val="0"/>
      <w:marBottom w:val="0"/>
      <w:divBdr>
        <w:top w:val="none" w:sz="0" w:space="0" w:color="auto"/>
        <w:left w:val="none" w:sz="0" w:space="0" w:color="auto"/>
        <w:bottom w:val="none" w:sz="0" w:space="0" w:color="auto"/>
        <w:right w:val="none" w:sz="0" w:space="0" w:color="auto"/>
      </w:divBdr>
      <w:divsChild>
        <w:div w:id="3437840">
          <w:marLeft w:val="0"/>
          <w:marRight w:val="0"/>
          <w:marTop w:val="0"/>
          <w:marBottom w:val="0"/>
          <w:divBdr>
            <w:top w:val="none" w:sz="0" w:space="0" w:color="auto"/>
            <w:left w:val="none" w:sz="0" w:space="0" w:color="auto"/>
            <w:bottom w:val="none" w:sz="0" w:space="0" w:color="auto"/>
            <w:right w:val="none" w:sz="0" w:space="0" w:color="auto"/>
          </w:divBdr>
          <w:divsChild>
            <w:div w:id="228081528">
              <w:marLeft w:val="0"/>
              <w:marRight w:val="0"/>
              <w:marTop w:val="0"/>
              <w:marBottom w:val="0"/>
              <w:divBdr>
                <w:top w:val="none" w:sz="0" w:space="0" w:color="auto"/>
                <w:left w:val="none" w:sz="0" w:space="0" w:color="auto"/>
                <w:bottom w:val="none" w:sz="0" w:space="0" w:color="auto"/>
                <w:right w:val="none" w:sz="0" w:space="0" w:color="auto"/>
              </w:divBdr>
              <w:divsChild>
                <w:div w:id="187564886">
                  <w:marLeft w:val="0"/>
                  <w:marRight w:val="0"/>
                  <w:marTop w:val="0"/>
                  <w:marBottom w:val="0"/>
                  <w:divBdr>
                    <w:top w:val="none" w:sz="0" w:space="0" w:color="auto"/>
                    <w:left w:val="none" w:sz="0" w:space="0" w:color="auto"/>
                    <w:bottom w:val="none" w:sz="0" w:space="0" w:color="auto"/>
                    <w:right w:val="none" w:sz="0" w:space="0" w:color="auto"/>
                  </w:divBdr>
                  <w:divsChild>
                    <w:div w:id="41027204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54249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6942">
          <w:marLeft w:val="0"/>
          <w:marRight w:val="0"/>
          <w:marTop w:val="0"/>
          <w:marBottom w:val="0"/>
          <w:divBdr>
            <w:top w:val="none" w:sz="0" w:space="0" w:color="auto"/>
            <w:left w:val="none" w:sz="0" w:space="0" w:color="auto"/>
            <w:bottom w:val="none" w:sz="0" w:space="0" w:color="auto"/>
            <w:right w:val="none" w:sz="0" w:space="0" w:color="auto"/>
          </w:divBdr>
          <w:divsChild>
            <w:div w:id="213389419">
              <w:marLeft w:val="0"/>
              <w:marRight w:val="0"/>
              <w:marTop w:val="0"/>
              <w:marBottom w:val="0"/>
              <w:divBdr>
                <w:top w:val="none" w:sz="0" w:space="0" w:color="auto"/>
                <w:left w:val="none" w:sz="0" w:space="0" w:color="auto"/>
                <w:bottom w:val="none" w:sz="0" w:space="0" w:color="auto"/>
                <w:right w:val="none" w:sz="0" w:space="0" w:color="auto"/>
              </w:divBdr>
              <w:divsChild>
                <w:div w:id="1850021313">
                  <w:marLeft w:val="0"/>
                  <w:marRight w:val="0"/>
                  <w:marTop w:val="0"/>
                  <w:marBottom w:val="0"/>
                  <w:divBdr>
                    <w:top w:val="none" w:sz="0" w:space="0" w:color="auto"/>
                    <w:left w:val="none" w:sz="0" w:space="0" w:color="auto"/>
                    <w:bottom w:val="none" w:sz="0" w:space="0" w:color="auto"/>
                    <w:right w:val="none" w:sz="0" w:space="0" w:color="auto"/>
                  </w:divBdr>
                  <w:divsChild>
                    <w:div w:id="186216269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19033852">
      <w:bodyDiv w:val="1"/>
      <w:marLeft w:val="0"/>
      <w:marRight w:val="0"/>
      <w:marTop w:val="0"/>
      <w:marBottom w:val="0"/>
      <w:divBdr>
        <w:top w:val="none" w:sz="0" w:space="0" w:color="auto"/>
        <w:left w:val="none" w:sz="0" w:space="0" w:color="auto"/>
        <w:bottom w:val="none" w:sz="0" w:space="0" w:color="auto"/>
        <w:right w:val="none" w:sz="0" w:space="0" w:color="auto"/>
      </w:divBdr>
      <w:divsChild>
        <w:div w:id="1468816281">
          <w:marLeft w:val="0"/>
          <w:marRight w:val="0"/>
          <w:marTop w:val="0"/>
          <w:marBottom w:val="0"/>
          <w:divBdr>
            <w:top w:val="none" w:sz="0" w:space="0" w:color="auto"/>
            <w:left w:val="none" w:sz="0" w:space="0" w:color="auto"/>
            <w:bottom w:val="none" w:sz="0" w:space="0" w:color="auto"/>
            <w:right w:val="none" w:sz="0" w:space="0" w:color="auto"/>
          </w:divBdr>
          <w:divsChild>
            <w:div w:id="1220630336">
              <w:marLeft w:val="0"/>
              <w:marRight w:val="0"/>
              <w:marTop w:val="0"/>
              <w:marBottom w:val="0"/>
              <w:divBdr>
                <w:top w:val="none" w:sz="0" w:space="0" w:color="auto"/>
                <w:left w:val="none" w:sz="0" w:space="0" w:color="auto"/>
                <w:bottom w:val="none" w:sz="0" w:space="0" w:color="auto"/>
                <w:right w:val="none" w:sz="0" w:space="0" w:color="auto"/>
              </w:divBdr>
              <w:divsChild>
                <w:div w:id="1752237618">
                  <w:marLeft w:val="0"/>
                  <w:marRight w:val="0"/>
                  <w:marTop w:val="0"/>
                  <w:marBottom w:val="0"/>
                  <w:divBdr>
                    <w:top w:val="none" w:sz="0" w:space="0" w:color="auto"/>
                    <w:left w:val="none" w:sz="0" w:space="0" w:color="auto"/>
                    <w:bottom w:val="none" w:sz="0" w:space="0" w:color="auto"/>
                    <w:right w:val="none" w:sz="0" w:space="0" w:color="auto"/>
                  </w:divBdr>
                  <w:divsChild>
                    <w:div w:id="132736760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62239499">
      <w:bodyDiv w:val="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sChild>
            <w:div w:id="1255824337">
              <w:marLeft w:val="0"/>
              <w:marRight w:val="0"/>
              <w:marTop w:val="0"/>
              <w:marBottom w:val="0"/>
              <w:divBdr>
                <w:top w:val="none" w:sz="0" w:space="0" w:color="auto"/>
                <w:left w:val="none" w:sz="0" w:space="0" w:color="auto"/>
                <w:bottom w:val="none" w:sz="0" w:space="0" w:color="auto"/>
                <w:right w:val="none" w:sz="0" w:space="0" w:color="auto"/>
              </w:divBdr>
              <w:divsChild>
                <w:div w:id="1969622449">
                  <w:marLeft w:val="0"/>
                  <w:marRight w:val="0"/>
                  <w:marTop w:val="0"/>
                  <w:marBottom w:val="0"/>
                  <w:divBdr>
                    <w:top w:val="none" w:sz="0" w:space="0" w:color="auto"/>
                    <w:left w:val="none" w:sz="0" w:space="0" w:color="auto"/>
                    <w:bottom w:val="none" w:sz="0" w:space="0" w:color="auto"/>
                    <w:right w:val="none" w:sz="0" w:space="0" w:color="auto"/>
                  </w:divBdr>
                  <w:divsChild>
                    <w:div w:id="184825485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180854222">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hyperlink" Target="#&#65288;&#20108;&#65289;&#24037;&#21333;&#21150;&#29702;&#24773;&#20917;"/><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9月1日-9月30日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信息咨询56.26%</c:v>
                </c:pt>
                <c:pt idx="1">
                  <c:v>投诉举报24.33%</c:v>
                </c:pt>
                <c:pt idx="2">
                  <c:v>意见建议2.19%</c:v>
                </c:pt>
                <c:pt idx="3">
                  <c:v>求助14.80%</c:v>
                </c:pt>
                <c:pt idx="4">
                  <c:v>表扬0.32%</c:v>
                </c:pt>
                <c:pt idx="5">
                  <c:v>其他2.09%</c:v>
                </c:pt>
              </c:strCache>
            </c:strRef>
          </c:cat>
          <c:val>
            <c:numRef>
              <c:f>月报新!$B$27:$G$27</c:f>
              <c:numCache>
                <c:formatCode>0.00%</c:formatCode>
                <c:ptCount val="6"/>
                <c:pt idx="0">
                  <c:v>0.56259999999999999</c:v>
                </c:pt>
                <c:pt idx="1">
                  <c:v>0.24329999999999999</c:v>
                </c:pt>
                <c:pt idx="2">
                  <c:v>2.1899999999999999E-2</c:v>
                </c:pt>
                <c:pt idx="3">
                  <c:v>0.14799999999999999</c:v>
                </c:pt>
                <c:pt idx="4">
                  <c:v>3.2000000000000002E-3</c:v>
                </c:pt>
                <c:pt idx="5">
                  <c:v>2.0899999999999998E-2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9月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5947</c:v>
                </c:pt>
                <c:pt idx="1">
                  <c:v>2572</c:v>
                </c:pt>
                <c:pt idx="2">
                  <c:v>232</c:v>
                </c:pt>
                <c:pt idx="3">
                  <c:v>1564</c:v>
                </c:pt>
                <c:pt idx="4">
                  <c:v>34</c:v>
                </c:pt>
                <c:pt idx="5">
                  <c:v>221</c:v>
                </c:pt>
              </c:numCache>
            </c:numRef>
          </c:val>
        </c:ser>
        <c:ser>
          <c:idx val="1"/>
          <c:order val="1"/>
          <c:tx>
            <c:strRef>
              <c:f>月报新!$A$3</c:f>
              <c:strCache>
                <c:ptCount val="1"/>
                <c:pt idx="0">
                  <c:v>8月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6065</c:v>
                </c:pt>
                <c:pt idx="1">
                  <c:v>2834</c:v>
                </c:pt>
                <c:pt idx="2">
                  <c:v>187</c:v>
                </c:pt>
                <c:pt idx="3">
                  <c:v>1714</c:v>
                </c:pt>
                <c:pt idx="4">
                  <c:v>39</c:v>
                </c:pt>
                <c:pt idx="5">
                  <c:v>327</c:v>
                </c:pt>
              </c:numCache>
            </c:numRef>
          </c:val>
        </c:ser>
        <c:dLbls>
          <c:showLegendKey val="0"/>
          <c:showVal val="0"/>
          <c:showCatName val="0"/>
          <c:showSerName val="0"/>
          <c:showPercent val="0"/>
          <c:showBubbleSize val="0"/>
        </c:dLbls>
        <c:gapWidth val="150"/>
        <c:axId val="330672384"/>
        <c:axId val="330672944"/>
      </c:barChart>
      <c:catAx>
        <c:axId val="330672384"/>
        <c:scaling>
          <c:orientation val="minMax"/>
        </c:scaling>
        <c:delete val="0"/>
        <c:axPos val="b"/>
        <c:numFmt formatCode="General" sourceLinked="1"/>
        <c:majorTickMark val="none"/>
        <c:minorTickMark val="none"/>
        <c:tickLblPos val="nextTo"/>
        <c:crossAx val="330672944"/>
        <c:crosses val="autoZero"/>
        <c:auto val="1"/>
        <c:lblAlgn val="ctr"/>
        <c:lblOffset val="100"/>
        <c:noMultiLvlLbl val="0"/>
      </c:catAx>
      <c:valAx>
        <c:axId val="330672944"/>
        <c:scaling>
          <c:orientation val="minMax"/>
        </c:scaling>
        <c:delete val="0"/>
        <c:axPos val="l"/>
        <c:majorGridlines/>
        <c:numFmt formatCode="General" sourceLinked="1"/>
        <c:majorTickMark val="none"/>
        <c:minorTickMark val="none"/>
        <c:tickLblPos val="nextTo"/>
        <c:crossAx val="330672384"/>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9月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98014</c:v>
                </c:pt>
                <c:pt idx="1">
                  <c:v>84478</c:v>
                </c:pt>
                <c:pt idx="2">
                  <c:v>62648</c:v>
                </c:pt>
              </c:numCache>
            </c:numRef>
          </c:val>
        </c:ser>
        <c:ser>
          <c:idx val="1"/>
          <c:order val="1"/>
          <c:tx>
            <c:strRef>
              <c:f>月报新!$A$53</c:f>
              <c:strCache>
                <c:ptCount val="1"/>
                <c:pt idx="0">
                  <c:v>8月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96257</c:v>
                </c:pt>
                <c:pt idx="1">
                  <c:v>80300</c:v>
                </c:pt>
                <c:pt idx="2">
                  <c:v>57830</c:v>
                </c:pt>
              </c:numCache>
            </c:numRef>
          </c:val>
        </c:ser>
        <c:dLbls>
          <c:showLegendKey val="0"/>
          <c:showVal val="0"/>
          <c:showCatName val="0"/>
          <c:showSerName val="0"/>
          <c:showPercent val="0"/>
          <c:showBubbleSize val="0"/>
        </c:dLbls>
        <c:gapWidth val="250"/>
        <c:axId val="339509440"/>
        <c:axId val="339510000"/>
      </c:barChart>
      <c:catAx>
        <c:axId val="339509440"/>
        <c:scaling>
          <c:orientation val="minMax"/>
        </c:scaling>
        <c:delete val="0"/>
        <c:axPos val="b"/>
        <c:numFmt formatCode="General" sourceLinked="1"/>
        <c:majorTickMark val="none"/>
        <c:minorTickMark val="none"/>
        <c:tickLblPos val="nextTo"/>
        <c:crossAx val="339510000"/>
        <c:crosses val="autoZero"/>
        <c:auto val="1"/>
        <c:lblAlgn val="ctr"/>
        <c:lblOffset val="100"/>
        <c:noMultiLvlLbl val="0"/>
      </c:catAx>
      <c:valAx>
        <c:axId val="339510000"/>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339509440"/>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月报新!$A$77:$A$107</c:f>
              <c:numCache>
                <c:formatCode>m"月"d"日"</c:formatCode>
                <c:ptCount val="31"/>
                <c:pt idx="1">
                  <c:v>43344</c:v>
                </c:pt>
                <c:pt idx="2">
                  <c:v>43345</c:v>
                </c:pt>
                <c:pt idx="3">
                  <c:v>43346</c:v>
                </c:pt>
                <c:pt idx="4">
                  <c:v>43347</c:v>
                </c:pt>
                <c:pt idx="5">
                  <c:v>43348</c:v>
                </c:pt>
                <c:pt idx="6">
                  <c:v>43349</c:v>
                </c:pt>
                <c:pt idx="7">
                  <c:v>43350</c:v>
                </c:pt>
                <c:pt idx="8">
                  <c:v>43351</c:v>
                </c:pt>
                <c:pt idx="9">
                  <c:v>43352</c:v>
                </c:pt>
                <c:pt idx="10">
                  <c:v>43353</c:v>
                </c:pt>
                <c:pt idx="11">
                  <c:v>43354</c:v>
                </c:pt>
                <c:pt idx="12">
                  <c:v>43355</c:v>
                </c:pt>
                <c:pt idx="13">
                  <c:v>43356</c:v>
                </c:pt>
                <c:pt idx="14">
                  <c:v>43357</c:v>
                </c:pt>
                <c:pt idx="15">
                  <c:v>43358</c:v>
                </c:pt>
                <c:pt idx="16">
                  <c:v>43359</c:v>
                </c:pt>
                <c:pt idx="17">
                  <c:v>43360</c:v>
                </c:pt>
                <c:pt idx="18">
                  <c:v>43361</c:v>
                </c:pt>
                <c:pt idx="19">
                  <c:v>43362</c:v>
                </c:pt>
                <c:pt idx="20">
                  <c:v>43363</c:v>
                </c:pt>
                <c:pt idx="21">
                  <c:v>43364</c:v>
                </c:pt>
                <c:pt idx="22">
                  <c:v>43365</c:v>
                </c:pt>
                <c:pt idx="23">
                  <c:v>43366</c:v>
                </c:pt>
                <c:pt idx="24">
                  <c:v>43367</c:v>
                </c:pt>
                <c:pt idx="25">
                  <c:v>43368</c:v>
                </c:pt>
                <c:pt idx="26">
                  <c:v>43369</c:v>
                </c:pt>
                <c:pt idx="27">
                  <c:v>43370</c:v>
                </c:pt>
                <c:pt idx="28">
                  <c:v>43371</c:v>
                </c:pt>
                <c:pt idx="29">
                  <c:v>43372</c:v>
                </c:pt>
                <c:pt idx="30">
                  <c:v>43373</c:v>
                </c:pt>
              </c:numCache>
            </c:numRef>
          </c:cat>
          <c:val>
            <c:numRef>
              <c:f>月报新!$B$77:$B$107</c:f>
              <c:numCache>
                <c:formatCode>General</c:formatCode>
                <c:ptCount val="31"/>
                <c:pt idx="1">
                  <c:v>1931</c:v>
                </c:pt>
                <c:pt idx="2">
                  <c:v>2058</c:v>
                </c:pt>
                <c:pt idx="3">
                  <c:v>1890</c:v>
                </c:pt>
                <c:pt idx="4">
                  <c:v>1917</c:v>
                </c:pt>
                <c:pt idx="5">
                  <c:v>1910</c:v>
                </c:pt>
                <c:pt idx="6">
                  <c:v>1904</c:v>
                </c:pt>
                <c:pt idx="7">
                  <c:v>1930</c:v>
                </c:pt>
                <c:pt idx="8">
                  <c:v>1019</c:v>
                </c:pt>
                <c:pt idx="9">
                  <c:v>2677</c:v>
                </c:pt>
                <c:pt idx="10">
                  <c:v>2294</c:v>
                </c:pt>
                <c:pt idx="11">
                  <c:v>2277</c:v>
                </c:pt>
                <c:pt idx="12">
                  <c:v>2278</c:v>
                </c:pt>
                <c:pt idx="13">
                  <c:v>2152</c:v>
                </c:pt>
                <c:pt idx="14">
                  <c:v>2398</c:v>
                </c:pt>
                <c:pt idx="15">
                  <c:v>2801</c:v>
                </c:pt>
                <c:pt idx="16">
                  <c:v>2344</c:v>
                </c:pt>
                <c:pt idx="17">
                  <c:v>2175</c:v>
                </c:pt>
                <c:pt idx="18">
                  <c:v>2050</c:v>
                </c:pt>
                <c:pt idx="19">
                  <c:v>2074</c:v>
                </c:pt>
                <c:pt idx="20">
                  <c:v>2022</c:v>
                </c:pt>
                <c:pt idx="21">
                  <c:v>2330</c:v>
                </c:pt>
                <c:pt idx="22">
                  <c:v>2186</c:v>
                </c:pt>
                <c:pt idx="23">
                  <c:v>2096</c:v>
                </c:pt>
                <c:pt idx="24">
                  <c:v>2263</c:v>
                </c:pt>
                <c:pt idx="25">
                  <c:v>1941</c:v>
                </c:pt>
                <c:pt idx="26">
                  <c:v>1652</c:v>
                </c:pt>
                <c:pt idx="27">
                  <c:v>1833</c:v>
                </c:pt>
                <c:pt idx="28">
                  <c:v>2087</c:v>
                </c:pt>
                <c:pt idx="29">
                  <c:v>2002</c:v>
                </c:pt>
                <c:pt idx="30">
                  <c:v>2157</c:v>
                </c:pt>
              </c:numCache>
            </c:numRef>
          </c:val>
        </c:ser>
        <c:ser>
          <c:idx val="1"/>
          <c:order val="1"/>
          <c:tx>
            <c:strRef>
              <c:f>月报新!$C$76</c:f>
              <c:strCache>
                <c:ptCount val="1"/>
                <c:pt idx="0">
                  <c:v>无供</c:v>
                </c:pt>
              </c:strCache>
            </c:strRef>
          </c:tx>
          <c:invertIfNegative val="0"/>
          <c:cat>
            <c:numRef>
              <c:f>月报新!$A$77:$A$107</c:f>
              <c:numCache>
                <c:formatCode>m"月"d"日"</c:formatCode>
                <c:ptCount val="31"/>
                <c:pt idx="1">
                  <c:v>43344</c:v>
                </c:pt>
                <c:pt idx="2">
                  <c:v>43345</c:v>
                </c:pt>
                <c:pt idx="3">
                  <c:v>43346</c:v>
                </c:pt>
                <c:pt idx="4">
                  <c:v>43347</c:v>
                </c:pt>
                <c:pt idx="5">
                  <c:v>43348</c:v>
                </c:pt>
                <c:pt idx="6">
                  <c:v>43349</c:v>
                </c:pt>
                <c:pt idx="7">
                  <c:v>43350</c:v>
                </c:pt>
                <c:pt idx="8">
                  <c:v>43351</c:v>
                </c:pt>
                <c:pt idx="9">
                  <c:v>43352</c:v>
                </c:pt>
                <c:pt idx="10">
                  <c:v>43353</c:v>
                </c:pt>
                <c:pt idx="11">
                  <c:v>43354</c:v>
                </c:pt>
                <c:pt idx="12">
                  <c:v>43355</c:v>
                </c:pt>
                <c:pt idx="13">
                  <c:v>43356</c:v>
                </c:pt>
                <c:pt idx="14">
                  <c:v>43357</c:v>
                </c:pt>
                <c:pt idx="15">
                  <c:v>43358</c:v>
                </c:pt>
                <c:pt idx="16">
                  <c:v>43359</c:v>
                </c:pt>
                <c:pt idx="17">
                  <c:v>43360</c:v>
                </c:pt>
                <c:pt idx="18">
                  <c:v>43361</c:v>
                </c:pt>
                <c:pt idx="19">
                  <c:v>43362</c:v>
                </c:pt>
                <c:pt idx="20">
                  <c:v>43363</c:v>
                </c:pt>
                <c:pt idx="21">
                  <c:v>43364</c:v>
                </c:pt>
                <c:pt idx="22">
                  <c:v>43365</c:v>
                </c:pt>
                <c:pt idx="23">
                  <c:v>43366</c:v>
                </c:pt>
                <c:pt idx="24">
                  <c:v>43367</c:v>
                </c:pt>
                <c:pt idx="25">
                  <c:v>43368</c:v>
                </c:pt>
                <c:pt idx="26">
                  <c:v>43369</c:v>
                </c:pt>
                <c:pt idx="27">
                  <c:v>43370</c:v>
                </c:pt>
                <c:pt idx="28">
                  <c:v>43371</c:v>
                </c:pt>
                <c:pt idx="29">
                  <c:v>43372</c:v>
                </c:pt>
                <c:pt idx="30">
                  <c:v>43373</c:v>
                </c:pt>
              </c:numCache>
            </c:numRef>
          </c:cat>
          <c:val>
            <c:numRef>
              <c:f>月报新!$C$77:$C$107</c:f>
              <c:numCache>
                <c:formatCode>General</c:formatCode>
                <c:ptCount val="31"/>
                <c:pt idx="1">
                  <c:v>870</c:v>
                </c:pt>
                <c:pt idx="2">
                  <c:v>555</c:v>
                </c:pt>
                <c:pt idx="3">
                  <c:v>1020</c:v>
                </c:pt>
                <c:pt idx="4">
                  <c:v>520</c:v>
                </c:pt>
                <c:pt idx="5">
                  <c:v>563</c:v>
                </c:pt>
                <c:pt idx="6">
                  <c:v>523</c:v>
                </c:pt>
                <c:pt idx="7">
                  <c:v>866</c:v>
                </c:pt>
                <c:pt idx="8">
                  <c:v>403</c:v>
                </c:pt>
                <c:pt idx="9">
                  <c:v>675</c:v>
                </c:pt>
                <c:pt idx="10">
                  <c:v>846</c:v>
                </c:pt>
                <c:pt idx="11">
                  <c:v>569</c:v>
                </c:pt>
                <c:pt idx="12">
                  <c:v>589</c:v>
                </c:pt>
                <c:pt idx="13">
                  <c:v>588</c:v>
                </c:pt>
                <c:pt idx="14">
                  <c:v>962</c:v>
                </c:pt>
                <c:pt idx="15">
                  <c:v>896</c:v>
                </c:pt>
                <c:pt idx="16">
                  <c:v>769</c:v>
                </c:pt>
                <c:pt idx="17">
                  <c:v>1273</c:v>
                </c:pt>
                <c:pt idx="18">
                  <c:v>596</c:v>
                </c:pt>
                <c:pt idx="19">
                  <c:v>681</c:v>
                </c:pt>
                <c:pt idx="20">
                  <c:v>529</c:v>
                </c:pt>
                <c:pt idx="21">
                  <c:v>1260</c:v>
                </c:pt>
                <c:pt idx="22">
                  <c:v>678</c:v>
                </c:pt>
                <c:pt idx="23">
                  <c:v>556</c:v>
                </c:pt>
                <c:pt idx="24">
                  <c:v>1261</c:v>
                </c:pt>
                <c:pt idx="25">
                  <c:v>673</c:v>
                </c:pt>
                <c:pt idx="26">
                  <c:v>413</c:v>
                </c:pt>
                <c:pt idx="27">
                  <c:v>451</c:v>
                </c:pt>
                <c:pt idx="28">
                  <c:v>550</c:v>
                </c:pt>
                <c:pt idx="29">
                  <c:v>431</c:v>
                </c:pt>
                <c:pt idx="30">
                  <c:v>1264</c:v>
                </c:pt>
              </c:numCache>
            </c:numRef>
          </c:val>
        </c:ser>
        <c:ser>
          <c:idx val="2"/>
          <c:order val="2"/>
          <c:tx>
            <c:strRef>
              <c:f>月报新!$D$76</c:f>
              <c:strCache>
                <c:ptCount val="1"/>
                <c:pt idx="0">
                  <c:v>咨询</c:v>
                </c:pt>
              </c:strCache>
            </c:strRef>
          </c:tx>
          <c:invertIfNegative val="0"/>
          <c:cat>
            <c:numRef>
              <c:f>月报新!$A$77:$A$107</c:f>
              <c:numCache>
                <c:formatCode>m"月"d"日"</c:formatCode>
                <c:ptCount val="31"/>
                <c:pt idx="1">
                  <c:v>43344</c:v>
                </c:pt>
                <c:pt idx="2">
                  <c:v>43345</c:v>
                </c:pt>
                <c:pt idx="3">
                  <c:v>43346</c:v>
                </c:pt>
                <c:pt idx="4">
                  <c:v>43347</c:v>
                </c:pt>
                <c:pt idx="5">
                  <c:v>43348</c:v>
                </c:pt>
                <c:pt idx="6">
                  <c:v>43349</c:v>
                </c:pt>
                <c:pt idx="7">
                  <c:v>43350</c:v>
                </c:pt>
                <c:pt idx="8">
                  <c:v>43351</c:v>
                </c:pt>
                <c:pt idx="9">
                  <c:v>43352</c:v>
                </c:pt>
                <c:pt idx="10">
                  <c:v>43353</c:v>
                </c:pt>
                <c:pt idx="11">
                  <c:v>43354</c:v>
                </c:pt>
                <c:pt idx="12">
                  <c:v>43355</c:v>
                </c:pt>
                <c:pt idx="13">
                  <c:v>43356</c:v>
                </c:pt>
                <c:pt idx="14">
                  <c:v>43357</c:v>
                </c:pt>
                <c:pt idx="15">
                  <c:v>43358</c:v>
                </c:pt>
                <c:pt idx="16">
                  <c:v>43359</c:v>
                </c:pt>
                <c:pt idx="17">
                  <c:v>43360</c:v>
                </c:pt>
                <c:pt idx="18">
                  <c:v>43361</c:v>
                </c:pt>
                <c:pt idx="19">
                  <c:v>43362</c:v>
                </c:pt>
                <c:pt idx="20">
                  <c:v>43363</c:v>
                </c:pt>
                <c:pt idx="21">
                  <c:v>43364</c:v>
                </c:pt>
                <c:pt idx="22">
                  <c:v>43365</c:v>
                </c:pt>
                <c:pt idx="23">
                  <c:v>43366</c:v>
                </c:pt>
                <c:pt idx="24">
                  <c:v>43367</c:v>
                </c:pt>
                <c:pt idx="25">
                  <c:v>43368</c:v>
                </c:pt>
                <c:pt idx="26">
                  <c:v>43369</c:v>
                </c:pt>
                <c:pt idx="27">
                  <c:v>43370</c:v>
                </c:pt>
                <c:pt idx="28">
                  <c:v>43371</c:v>
                </c:pt>
                <c:pt idx="29">
                  <c:v>43372</c:v>
                </c:pt>
                <c:pt idx="30">
                  <c:v>43373</c:v>
                </c:pt>
              </c:numCache>
            </c:numRef>
          </c:cat>
          <c:val>
            <c:numRef>
              <c:f>月报新!$D$77:$D$107</c:f>
              <c:numCache>
                <c:formatCode>General</c:formatCode>
                <c:ptCount val="31"/>
                <c:pt idx="1">
                  <c:v>373</c:v>
                </c:pt>
                <c:pt idx="2">
                  <c:v>434</c:v>
                </c:pt>
                <c:pt idx="3">
                  <c:v>388</c:v>
                </c:pt>
                <c:pt idx="4">
                  <c:v>323</c:v>
                </c:pt>
                <c:pt idx="5">
                  <c:v>340</c:v>
                </c:pt>
                <c:pt idx="6">
                  <c:v>323</c:v>
                </c:pt>
                <c:pt idx="7">
                  <c:v>379</c:v>
                </c:pt>
                <c:pt idx="8">
                  <c:v>1672</c:v>
                </c:pt>
                <c:pt idx="9">
                  <c:v>411</c:v>
                </c:pt>
                <c:pt idx="10">
                  <c:v>456</c:v>
                </c:pt>
                <c:pt idx="11">
                  <c:v>377</c:v>
                </c:pt>
                <c:pt idx="12">
                  <c:v>442</c:v>
                </c:pt>
                <c:pt idx="13">
                  <c:v>532</c:v>
                </c:pt>
                <c:pt idx="14">
                  <c:v>476</c:v>
                </c:pt>
                <c:pt idx="15">
                  <c:v>426</c:v>
                </c:pt>
                <c:pt idx="16">
                  <c:v>416</c:v>
                </c:pt>
                <c:pt idx="17">
                  <c:v>364</c:v>
                </c:pt>
                <c:pt idx="18">
                  <c:v>339</c:v>
                </c:pt>
                <c:pt idx="19">
                  <c:v>367</c:v>
                </c:pt>
                <c:pt idx="20">
                  <c:v>453</c:v>
                </c:pt>
                <c:pt idx="21">
                  <c:v>489</c:v>
                </c:pt>
                <c:pt idx="22">
                  <c:v>422</c:v>
                </c:pt>
                <c:pt idx="23">
                  <c:v>343</c:v>
                </c:pt>
                <c:pt idx="24">
                  <c:v>461</c:v>
                </c:pt>
                <c:pt idx="25">
                  <c:v>384</c:v>
                </c:pt>
                <c:pt idx="26">
                  <c:v>246</c:v>
                </c:pt>
                <c:pt idx="27">
                  <c:v>365</c:v>
                </c:pt>
                <c:pt idx="28">
                  <c:v>381</c:v>
                </c:pt>
                <c:pt idx="29">
                  <c:v>413</c:v>
                </c:pt>
                <c:pt idx="30">
                  <c:v>741</c:v>
                </c:pt>
              </c:numCache>
            </c:numRef>
          </c:val>
        </c:ser>
        <c:dLbls>
          <c:showLegendKey val="0"/>
          <c:showVal val="0"/>
          <c:showCatName val="0"/>
          <c:showSerName val="0"/>
          <c:showPercent val="0"/>
          <c:showBubbleSize val="0"/>
        </c:dLbls>
        <c:gapWidth val="55"/>
        <c:overlap val="100"/>
        <c:axId val="339741920"/>
        <c:axId val="339742480"/>
      </c:barChart>
      <c:dateAx>
        <c:axId val="339741920"/>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339742480"/>
        <c:crosses val="autoZero"/>
        <c:auto val="0"/>
        <c:lblOffset val="100"/>
        <c:baseTimeUnit val="days"/>
      </c:dateAx>
      <c:valAx>
        <c:axId val="339742480"/>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339741920"/>
        <c:crossesAt val="42675"/>
        <c:crossBetween val="between"/>
      </c:valAx>
    </c:plotArea>
    <c:legend>
      <c:legendPos val="r"/>
      <c:layout>
        <c:manualLayout>
          <c:xMode val="edge"/>
          <c:yMode val="edge"/>
          <c:x val="0.87341818699982987"/>
          <c:y val="0.38109606802746776"/>
          <c:w val="0.10451305670854188"/>
          <c:h val="0.23397068172233859"/>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7CD6-4B77-4485-BBE2-E4D91F9B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1475</Words>
  <Characters>8412</Characters>
  <Application>Microsoft Office Word</Application>
  <DocSecurity>0</DocSecurity>
  <Lines>70</Lines>
  <Paragraphs>19</Paragraphs>
  <ScaleCrop>false</ScaleCrop>
  <Company>czjt</Company>
  <LinksUpToDate>false</LinksUpToDate>
  <CharactersWithSpaces>9868</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24</cp:revision>
  <cp:lastPrinted>2018-10-10T08:05:00Z</cp:lastPrinted>
  <dcterms:created xsi:type="dcterms:W3CDTF">2018-10-08T08:20:00Z</dcterms:created>
  <dcterms:modified xsi:type="dcterms:W3CDTF">2018-10-10T08:06:00Z</dcterms:modified>
</cp:coreProperties>
</file>